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horzAnchor="margin" w:tblpY="3"/>
        <w:tblW w:w="1078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674"/>
        <w:gridCol w:w="1171"/>
        <w:gridCol w:w="851"/>
        <w:gridCol w:w="628"/>
        <w:gridCol w:w="271"/>
        <w:gridCol w:w="511"/>
        <w:gridCol w:w="1286"/>
        <w:gridCol w:w="252"/>
        <w:gridCol w:w="29"/>
        <w:gridCol w:w="659"/>
        <w:gridCol w:w="614"/>
        <w:gridCol w:w="240"/>
        <w:gridCol w:w="322"/>
        <w:gridCol w:w="580"/>
        <w:gridCol w:w="470"/>
        <w:gridCol w:w="2228"/>
      </w:tblGrid>
      <w:tr w:rsidR="00EB7F80">
        <w:trPr>
          <w:trHeight w:val="315"/>
        </w:trPr>
        <w:tc>
          <w:tcPr>
            <w:tcW w:w="4106" w:type="dxa"/>
            <w:gridSpan w:val="6"/>
            <w:tcBorders>
              <w:top w:val="dotDash" w:sz="4" w:space="0" w:color="auto"/>
              <w:left w:val="dotDash" w:sz="4" w:space="0" w:color="auto"/>
              <w:bottom w:val="dotDash" w:sz="4" w:space="0" w:color="auto"/>
              <w:right w:val="nil"/>
            </w:tcBorders>
            <w:vAlign w:val="center"/>
          </w:tcPr>
          <w:p w:rsidR="00EB7F80" w:rsidRDefault="00DB1350">
            <w:pPr>
              <w:rPr>
                <w:bCs/>
                <w:sz w:val="16"/>
                <w:szCs w:val="16"/>
              </w:rPr>
            </w:pPr>
            <w:r>
              <w:rPr>
                <w:rFonts w:asciiTheme="minorBidi" w:hAnsiTheme="minorBidi"/>
                <w:bCs/>
                <w:sz w:val="15"/>
                <w:szCs w:val="15"/>
              </w:rPr>
              <w:t>Sales name</w:t>
            </w:r>
            <w:r>
              <w:rPr>
                <w:rFonts w:hint="eastAsia"/>
                <w:bCs/>
                <w:sz w:val="16"/>
                <w:szCs w:val="16"/>
              </w:rPr>
              <w:t>销售工程师</w:t>
            </w:r>
            <w:r>
              <w:rPr>
                <w:rFonts w:hint="eastAsia"/>
                <w:bCs/>
                <w:sz w:val="16"/>
                <w:szCs w:val="16"/>
              </w:rPr>
              <w:t>:</w:t>
            </w:r>
            <w:r>
              <w:rPr>
                <w:bCs/>
                <w:sz w:val="16"/>
                <w:szCs w:val="16"/>
              </w:rPr>
              <w:t xml:space="preserve"> </w:t>
            </w:r>
            <w:proofErr w:type="spellStart"/>
            <w:r>
              <w:rPr>
                <w:rFonts w:asciiTheme="minorBidi" w:eastAsia="PMingLiU" w:hAnsiTheme="minorBidi"/>
                <w:b/>
                <w:bCs/>
                <w:sz w:val="15"/>
                <w:szCs w:val="15"/>
              </w:rPr>
              <w:t>Gavin.Wu</w:t>
            </w:r>
            <w:proofErr w:type="spellEnd"/>
          </w:p>
        </w:tc>
        <w:tc>
          <w:tcPr>
            <w:tcW w:w="2840" w:type="dxa"/>
            <w:gridSpan w:val="5"/>
            <w:tcBorders>
              <w:top w:val="dotDash" w:sz="4" w:space="0" w:color="auto"/>
              <w:left w:val="nil"/>
              <w:bottom w:val="dotDash" w:sz="4" w:space="0" w:color="auto"/>
              <w:right w:val="nil"/>
            </w:tcBorders>
            <w:vAlign w:val="center"/>
          </w:tcPr>
          <w:p w:rsidR="00EB7F80" w:rsidRDefault="00DB1350">
            <w:pPr>
              <w:rPr>
                <w:bCs/>
                <w:sz w:val="16"/>
                <w:szCs w:val="16"/>
              </w:rPr>
            </w:pPr>
            <w:r>
              <w:rPr>
                <w:rFonts w:asciiTheme="minorBidi" w:hAnsiTheme="minorBidi"/>
                <w:bCs/>
                <w:sz w:val="15"/>
                <w:szCs w:val="15"/>
              </w:rPr>
              <w:t>Tel</w:t>
            </w:r>
            <w:r>
              <w:rPr>
                <w:rFonts w:hint="eastAsia"/>
                <w:bCs/>
                <w:sz w:val="16"/>
                <w:szCs w:val="16"/>
              </w:rPr>
              <w:t>电话</w:t>
            </w:r>
            <w:r>
              <w:rPr>
                <w:rFonts w:hint="eastAsia"/>
                <w:bCs/>
                <w:sz w:val="16"/>
                <w:szCs w:val="16"/>
              </w:rPr>
              <w:t>:</w:t>
            </w:r>
            <w:r>
              <w:rPr>
                <w:bCs/>
                <w:sz w:val="16"/>
                <w:szCs w:val="16"/>
              </w:rPr>
              <w:t xml:space="preserve"> </w:t>
            </w:r>
            <w:r>
              <w:rPr>
                <w:rFonts w:asciiTheme="minorBidi" w:eastAsia="PMingLiU" w:hAnsiTheme="minorBidi"/>
                <w:b/>
                <w:bCs/>
                <w:sz w:val="15"/>
                <w:szCs w:val="15"/>
              </w:rPr>
              <w:t>13728220492</w:t>
            </w:r>
          </w:p>
        </w:tc>
        <w:tc>
          <w:tcPr>
            <w:tcW w:w="3840" w:type="dxa"/>
            <w:gridSpan w:val="5"/>
            <w:tcBorders>
              <w:top w:val="dotDash" w:sz="4" w:space="0" w:color="auto"/>
              <w:left w:val="nil"/>
              <w:bottom w:val="dotDash" w:sz="4" w:space="0" w:color="auto"/>
              <w:right w:val="dotDash" w:sz="4" w:space="0" w:color="auto"/>
            </w:tcBorders>
            <w:vAlign w:val="center"/>
          </w:tcPr>
          <w:p w:rsidR="00EB7F80" w:rsidRDefault="00DB1350">
            <w:pPr>
              <w:rPr>
                <w:bCs/>
                <w:sz w:val="16"/>
                <w:szCs w:val="16"/>
              </w:rPr>
            </w:pPr>
            <w:r>
              <w:rPr>
                <w:rFonts w:asciiTheme="minorBidi" w:hAnsiTheme="minorBidi"/>
                <w:bCs/>
                <w:sz w:val="15"/>
                <w:szCs w:val="15"/>
              </w:rPr>
              <w:t>E-mail</w:t>
            </w:r>
            <w:r>
              <w:rPr>
                <w:rFonts w:hint="eastAsia"/>
                <w:bCs/>
                <w:sz w:val="16"/>
                <w:szCs w:val="16"/>
              </w:rPr>
              <w:t>邮箱</w:t>
            </w:r>
            <w:r>
              <w:rPr>
                <w:rFonts w:hint="eastAsia"/>
                <w:bCs/>
                <w:sz w:val="16"/>
                <w:szCs w:val="16"/>
              </w:rPr>
              <w:t>:</w:t>
            </w:r>
            <w:r>
              <w:rPr>
                <w:bCs/>
                <w:sz w:val="16"/>
                <w:szCs w:val="16"/>
              </w:rPr>
              <w:t xml:space="preserve"> </w:t>
            </w:r>
            <w:r>
              <w:rPr>
                <w:rFonts w:asciiTheme="minorBidi" w:eastAsia="PMingLiU" w:hAnsiTheme="minorBidi"/>
                <w:b/>
                <w:sz w:val="15"/>
                <w:szCs w:val="15"/>
              </w:rPr>
              <w:t>ccl001@ccllab.com.cn</w:t>
            </w:r>
          </w:p>
        </w:tc>
      </w:tr>
      <w:tr w:rsidR="00EB7F80">
        <w:trPr>
          <w:trHeight w:val="315"/>
        </w:trPr>
        <w:tc>
          <w:tcPr>
            <w:tcW w:w="7508" w:type="dxa"/>
            <w:gridSpan w:val="13"/>
            <w:tcBorders>
              <w:top w:val="nil"/>
              <w:left w:val="nil"/>
              <w:bottom w:val="single" w:sz="12" w:space="0" w:color="000000" w:themeColor="text1"/>
              <w:right w:val="single" w:sz="6" w:space="0" w:color="000000"/>
            </w:tcBorders>
            <w:vAlign w:val="center"/>
          </w:tcPr>
          <w:p w:rsidR="00EB7F80" w:rsidRDefault="00EB7F80">
            <w:pPr>
              <w:rPr>
                <w:rFonts w:eastAsia="PMingLiU"/>
                <w:b/>
                <w:sz w:val="16"/>
                <w:szCs w:val="16"/>
              </w:rPr>
            </w:pPr>
          </w:p>
        </w:tc>
        <w:tc>
          <w:tcPr>
            <w:tcW w:w="3278" w:type="dxa"/>
            <w:gridSpan w:val="3"/>
            <w:tcBorders>
              <w:top w:val="single" w:sz="6" w:space="0" w:color="000000"/>
              <w:left w:val="single" w:sz="6" w:space="0" w:color="000000"/>
              <w:right w:val="single" w:sz="6" w:space="0" w:color="000000"/>
            </w:tcBorders>
            <w:vAlign w:val="center"/>
          </w:tcPr>
          <w:p w:rsidR="00EB7F80" w:rsidRDefault="00DB1350">
            <w:pPr>
              <w:rPr>
                <w:rFonts w:eastAsia="PMingLiU"/>
                <w:b/>
                <w:sz w:val="16"/>
                <w:szCs w:val="16"/>
              </w:rPr>
            </w:pPr>
            <w:r>
              <w:rPr>
                <w:rFonts w:eastAsia="PMingLiU"/>
                <w:b/>
                <w:sz w:val="16"/>
                <w:szCs w:val="16"/>
              </w:rPr>
              <w:t xml:space="preserve">Lab </w:t>
            </w:r>
            <w:r>
              <w:rPr>
                <w:rFonts w:eastAsia="PMingLiU" w:cstheme="minorHAnsi"/>
                <w:b/>
                <w:sz w:val="16"/>
                <w:szCs w:val="16"/>
              </w:rPr>
              <w:t>Internal use only</w:t>
            </w:r>
            <w:r>
              <w:rPr>
                <w:rFonts w:ascii="PMingLiU" w:hAnsi="PMingLiU" w:hint="eastAsia"/>
                <w:b/>
                <w:sz w:val="16"/>
                <w:szCs w:val="16"/>
              </w:rPr>
              <w:t>实验室</w:t>
            </w:r>
            <w:r>
              <w:rPr>
                <w:rFonts w:ascii="PMingLiU" w:eastAsia="PMingLiU" w:hAnsi="PMingLiU" w:hint="eastAsia"/>
                <w:b/>
                <w:sz w:val="16"/>
                <w:szCs w:val="16"/>
              </w:rPr>
              <w:t>内部填写</w:t>
            </w:r>
          </w:p>
        </w:tc>
      </w:tr>
      <w:tr w:rsidR="00EB7F80">
        <w:trPr>
          <w:trHeight w:val="206"/>
        </w:trPr>
        <w:tc>
          <w:tcPr>
            <w:tcW w:w="7508" w:type="dxa"/>
            <w:gridSpan w:val="13"/>
            <w:vMerge w:val="restart"/>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EB7F80" w:rsidRDefault="00DB1350">
            <w:pPr>
              <w:spacing w:line="260" w:lineRule="exact"/>
              <w:jc w:val="left"/>
              <w:rPr>
                <w:rFonts w:eastAsia="PMingLiU"/>
                <w:sz w:val="15"/>
                <w:szCs w:val="15"/>
              </w:rPr>
            </w:pPr>
            <w:r>
              <w:rPr>
                <w:rFonts w:eastAsia="PMingLiU"/>
                <w:sz w:val="15"/>
                <w:szCs w:val="15"/>
              </w:rPr>
              <w:t>Applicant (</w:t>
            </w:r>
            <w:r>
              <w:rPr>
                <w:rFonts w:hint="eastAsia"/>
                <w:sz w:val="15"/>
                <w:szCs w:val="15"/>
              </w:rPr>
              <w:t>E</w:t>
            </w:r>
            <w:r>
              <w:rPr>
                <w:sz w:val="15"/>
                <w:szCs w:val="15"/>
              </w:rPr>
              <w:t>ngli</w:t>
            </w:r>
            <w:r>
              <w:rPr>
                <w:rFonts w:eastAsia="PMingLiU"/>
                <w:sz w:val="15"/>
                <w:szCs w:val="15"/>
              </w:rPr>
              <w:t>sh):</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bookmarkStart w:id="0" w:name="_GoBack"/>
            <w:bookmarkEnd w:id="0"/>
          </w:p>
          <w:p w:rsidR="00EB7F80" w:rsidRDefault="00DB1350">
            <w:pPr>
              <w:spacing w:line="260" w:lineRule="exact"/>
              <w:jc w:val="left"/>
              <w:rPr>
                <w:rFonts w:eastAsia="PMingLiU"/>
                <w:sz w:val="15"/>
                <w:szCs w:val="15"/>
              </w:rPr>
            </w:pPr>
            <w:r>
              <w:rPr>
                <w:rFonts w:eastAsia="PMingLiU" w:hint="eastAsia"/>
                <w:sz w:val="15"/>
                <w:szCs w:val="15"/>
              </w:rPr>
              <w:t>申请公司（中文）</w:t>
            </w:r>
            <w:r>
              <w:rPr>
                <w:rFonts w:eastAsia="PMingLiU"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gridSpan w:val="3"/>
            <w:tcBorders>
              <w:top w:val="single" w:sz="4" w:space="0" w:color="auto"/>
              <w:left w:val="single" w:sz="12" w:space="0" w:color="000000" w:themeColor="text1"/>
              <w:bottom w:val="single" w:sz="2" w:space="0" w:color="000000" w:themeColor="text1"/>
              <w:right w:val="single" w:sz="6" w:space="0" w:color="000000"/>
            </w:tcBorders>
          </w:tcPr>
          <w:p w:rsidR="00EB7F80" w:rsidRDefault="00DB1350">
            <w:pPr>
              <w:spacing w:line="260" w:lineRule="exact"/>
              <w:rPr>
                <w:rFonts w:eastAsia="PMingLiU"/>
                <w:sz w:val="15"/>
                <w:szCs w:val="15"/>
              </w:rPr>
            </w:pPr>
            <w:r>
              <w:rPr>
                <w:rFonts w:eastAsia="PMingLiU"/>
                <w:sz w:val="15"/>
                <w:szCs w:val="15"/>
              </w:rPr>
              <w:t xml:space="preserve">* </w:t>
            </w:r>
            <w:r>
              <w:rPr>
                <w:rFonts w:eastAsia="PMingLiU" w:hint="eastAsia"/>
                <w:sz w:val="15"/>
                <w:szCs w:val="15"/>
              </w:rPr>
              <w:t>Report</w:t>
            </w:r>
            <w:r>
              <w:rPr>
                <w:rFonts w:eastAsia="PMingLiU"/>
                <w:sz w:val="15"/>
                <w:szCs w:val="15"/>
              </w:rPr>
              <w:t xml:space="preserve"> No.</w:t>
            </w:r>
            <w:r>
              <w:rPr>
                <w:rFonts w:eastAsia="PMingLiU" w:hint="eastAsia"/>
                <w:sz w:val="15"/>
                <w:szCs w:val="15"/>
              </w:rPr>
              <w:t xml:space="preserve"> </w:t>
            </w:r>
            <w:r>
              <w:rPr>
                <w:rFonts w:eastAsia="PMingLiU" w:hint="eastAsia"/>
                <w:sz w:val="15"/>
                <w:szCs w:val="15"/>
              </w:rPr>
              <w:t>案件号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EB7F80">
        <w:trPr>
          <w:trHeight w:val="155"/>
        </w:trPr>
        <w:tc>
          <w:tcPr>
            <w:tcW w:w="7508" w:type="dxa"/>
            <w:gridSpan w:val="13"/>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EB7F80" w:rsidRDefault="00EB7F80">
            <w:pPr>
              <w:spacing w:line="260" w:lineRule="exact"/>
              <w:rPr>
                <w:rFonts w:eastAsia="PMingLiU"/>
                <w:sz w:val="15"/>
                <w:szCs w:val="15"/>
              </w:rPr>
            </w:pPr>
          </w:p>
        </w:tc>
        <w:tc>
          <w:tcPr>
            <w:tcW w:w="3278" w:type="dxa"/>
            <w:gridSpan w:val="3"/>
            <w:tcBorders>
              <w:top w:val="single" w:sz="2" w:space="0" w:color="000000" w:themeColor="text1"/>
              <w:left w:val="single" w:sz="12" w:space="0" w:color="000000" w:themeColor="text1"/>
              <w:bottom w:val="single" w:sz="2" w:space="0" w:color="000000" w:themeColor="text1"/>
              <w:right w:val="single" w:sz="6" w:space="0" w:color="000000"/>
            </w:tcBorders>
          </w:tcPr>
          <w:p w:rsidR="00EB7F80" w:rsidRDefault="00DB1350">
            <w:pPr>
              <w:spacing w:line="260" w:lineRule="exact"/>
              <w:rPr>
                <w:rFonts w:eastAsia="PMingLiU"/>
                <w:sz w:val="15"/>
                <w:szCs w:val="15"/>
              </w:rPr>
            </w:pPr>
            <w:r>
              <w:rPr>
                <w:rFonts w:eastAsia="PMingLiU"/>
                <w:sz w:val="15"/>
                <w:szCs w:val="15"/>
              </w:rPr>
              <w:t xml:space="preserve">* </w:t>
            </w:r>
            <w:r>
              <w:rPr>
                <w:rFonts w:eastAsia="PMingLiU" w:hint="eastAsia"/>
                <w:sz w:val="15"/>
                <w:szCs w:val="15"/>
              </w:rPr>
              <w:t>Quo</w:t>
            </w:r>
            <w:r>
              <w:rPr>
                <w:rFonts w:eastAsia="PMingLiU"/>
                <w:sz w:val="15"/>
                <w:szCs w:val="15"/>
              </w:rPr>
              <w:t>. No.</w:t>
            </w:r>
            <w:r>
              <w:rPr>
                <w:rFonts w:asciiTheme="minorEastAsia" w:hAnsiTheme="minorEastAsia" w:hint="eastAsia"/>
                <w:sz w:val="15"/>
                <w:szCs w:val="15"/>
              </w:rPr>
              <w:t>报价单号</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EB7F80">
        <w:trPr>
          <w:trHeight w:val="144"/>
        </w:trPr>
        <w:tc>
          <w:tcPr>
            <w:tcW w:w="7508" w:type="dxa"/>
            <w:gridSpan w:val="13"/>
            <w:vMerge w:val="restart"/>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EB7F80" w:rsidRDefault="00DB1350">
            <w:pPr>
              <w:spacing w:line="260" w:lineRule="exact"/>
              <w:rPr>
                <w:rFonts w:eastAsia="PMingLiU"/>
                <w:sz w:val="15"/>
                <w:szCs w:val="15"/>
              </w:rPr>
            </w:pPr>
            <w:r>
              <w:rPr>
                <w:rFonts w:eastAsia="PMingLiU"/>
                <w:sz w:val="15"/>
                <w:szCs w:val="15"/>
              </w:rPr>
              <w:t>Addre</w:t>
            </w:r>
            <w:r>
              <w:rPr>
                <w:rFonts w:eastAsia="PMingLiU" w:hint="eastAsia"/>
                <w:sz w:val="15"/>
                <w:szCs w:val="15"/>
              </w:rPr>
              <w:t>ss</w:t>
            </w:r>
            <w:r>
              <w:rPr>
                <w:rFonts w:eastAsia="PMingLiU"/>
                <w:sz w:val="15"/>
                <w:szCs w:val="15"/>
              </w:rPr>
              <w:t xml:space="preserve"> (English)</w:t>
            </w:r>
            <w:r>
              <w:rPr>
                <w:rFonts w:asciiTheme="minorEastAsia" w:hAnsiTheme="minorEastAsia" w:hint="eastAsia"/>
                <w:sz w:val="15"/>
                <w:szCs w:val="15"/>
              </w:rPr>
              <w:t>:</w:t>
            </w:r>
            <w:r>
              <w:rPr>
                <w:rFonts w:asciiTheme="minorEastAsia" w:hAnsiTheme="minor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EB7F80" w:rsidRDefault="00DB1350">
            <w:pPr>
              <w:spacing w:line="260" w:lineRule="exact"/>
              <w:rPr>
                <w:rFonts w:ascii="Cambria" w:hAnsi="Cambria"/>
                <w:sz w:val="15"/>
                <w:szCs w:val="15"/>
              </w:rPr>
            </w:pPr>
            <w:r>
              <w:rPr>
                <w:rFonts w:ascii="PMingLiU" w:eastAsia="PMingLiU" w:hAnsi="PMingLiU" w:hint="eastAsia"/>
                <w:sz w:val="15"/>
                <w:szCs w:val="15"/>
              </w:rPr>
              <w:t>公司地址（中文）</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278" w:type="dxa"/>
            <w:gridSpan w:val="3"/>
            <w:tcBorders>
              <w:top w:val="single" w:sz="2" w:space="0" w:color="000000" w:themeColor="text1"/>
              <w:left w:val="single" w:sz="12" w:space="0" w:color="000000" w:themeColor="text1"/>
              <w:bottom w:val="single" w:sz="2" w:space="0" w:color="000000" w:themeColor="text1"/>
              <w:right w:val="single" w:sz="6" w:space="0" w:color="000000"/>
            </w:tcBorders>
          </w:tcPr>
          <w:p w:rsidR="00EB7F80" w:rsidRDefault="00DB1350">
            <w:pPr>
              <w:spacing w:line="260" w:lineRule="exact"/>
              <w:rPr>
                <w:rFonts w:eastAsia="PMingLiU"/>
                <w:sz w:val="15"/>
                <w:szCs w:val="15"/>
              </w:rPr>
            </w:pPr>
            <w:r>
              <w:rPr>
                <w:rFonts w:eastAsia="PMingLiU"/>
                <w:sz w:val="15"/>
                <w:szCs w:val="15"/>
              </w:rPr>
              <w:t>* Reception Date</w:t>
            </w:r>
            <w:proofErr w:type="gramStart"/>
            <w:r>
              <w:rPr>
                <w:rFonts w:eastAsia="PMingLiU" w:hint="eastAsia"/>
                <w:sz w:val="15"/>
                <w:szCs w:val="15"/>
              </w:rPr>
              <w:t>收样日期</w:t>
            </w:r>
            <w:proofErr w:type="gramEnd"/>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EB7F80">
        <w:trPr>
          <w:trHeight w:val="144"/>
        </w:trPr>
        <w:tc>
          <w:tcPr>
            <w:tcW w:w="7508" w:type="dxa"/>
            <w:gridSpan w:val="13"/>
            <w:vMerge/>
            <w:tcBorders>
              <w:top w:val="single" w:sz="6" w:space="0" w:color="000000" w:themeColor="text1"/>
              <w:left w:val="single" w:sz="12" w:space="0" w:color="000000" w:themeColor="text1"/>
              <w:bottom w:val="single" w:sz="6" w:space="0" w:color="000000" w:themeColor="text1"/>
              <w:right w:val="single" w:sz="12" w:space="0" w:color="000000" w:themeColor="text1"/>
            </w:tcBorders>
          </w:tcPr>
          <w:p w:rsidR="00EB7F80" w:rsidRDefault="00EB7F80">
            <w:pPr>
              <w:rPr>
                <w:sz w:val="15"/>
                <w:szCs w:val="15"/>
              </w:rPr>
            </w:pPr>
          </w:p>
        </w:tc>
        <w:tc>
          <w:tcPr>
            <w:tcW w:w="3278" w:type="dxa"/>
            <w:gridSpan w:val="3"/>
            <w:tcBorders>
              <w:top w:val="single" w:sz="2" w:space="0" w:color="000000" w:themeColor="text1"/>
              <w:left w:val="single" w:sz="12" w:space="0" w:color="000000" w:themeColor="text1"/>
              <w:bottom w:val="single" w:sz="12" w:space="0" w:color="auto"/>
              <w:right w:val="single" w:sz="6" w:space="0" w:color="000000"/>
            </w:tcBorders>
          </w:tcPr>
          <w:p w:rsidR="00EB7F80" w:rsidRDefault="00DB1350">
            <w:pPr>
              <w:spacing w:line="260" w:lineRule="exact"/>
              <w:rPr>
                <w:rFonts w:eastAsia="PMingLiU"/>
                <w:sz w:val="15"/>
                <w:szCs w:val="15"/>
              </w:rPr>
            </w:pPr>
            <w:r>
              <w:rPr>
                <w:rFonts w:eastAsia="PMingLiU"/>
                <w:sz w:val="15"/>
                <w:szCs w:val="15"/>
              </w:rPr>
              <w:t>* Due Date</w:t>
            </w:r>
            <w:r>
              <w:rPr>
                <w:rFonts w:eastAsia="PMingLiU" w:hint="eastAsia"/>
                <w:sz w:val="15"/>
                <w:szCs w:val="15"/>
              </w:rPr>
              <w:t>出单日期</w:t>
            </w:r>
            <w:r>
              <w:rPr>
                <w:rFonts w:eastAsia="PMingLiU"/>
                <w:sz w:val="15"/>
                <w:szCs w:val="15"/>
              </w:rPr>
              <w:t>:</w:t>
            </w:r>
            <w:r>
              <w:rPr>
                <w:rFonts w:asciiTheme="minorBidi" w:eastAsia="PMingLiU" w:hAnsiTheme="minorBidi"/>
                <w:sz w:val="15"/>
                <w:szCs w:val="15"/>
              </w:rPr>
              <w:fldChar w:fldCharType="begin">
                <w:ffData>
                  <w:name w:val="文字型17"/>
                  <w:enabled/>
                  <w:calcOnExit w:val="0"/>
                  <w:helpText w:type="text" w:val="若申请人申请测试不在上述列表中，请输入要申请的测试项目名称"/>
                  <w:textInput/>
                </w:ffData>
              </w:fldChar>
            </w:r>
            <w:r>
              <w:rPr>
                <w:rFonts w:asciiTheme="minorBidi" w:eastAsia="PMingLiU" w:hAnsiTheme="minorBidi"/>
                <w:sz w:val="15"/>
                <w:szCs w:val="15"/>
              </w:rPr>
              <w:instrText xml:space="preserve"> FORMTEXT </w:instrText>
            </w:r>
            <w:r>
              <w:rPr>
                <w:rFonts w:asciiTheme="minorBidi" w:eastAsia="PMingLiU" w:hAnsiTheme="minorBidi"/>
                <w:sz w:val="15"/>
                <w:szCs w:val="15"/>
              </w:rPr>
            </w:r>
            <w:r>
              <w:rPr>
                <w:rFonts w:asciiTheme="minorBidi" w:eastAsia="PMingLiU" w:hAnsiTheme="minorBidi"/>
                <w:sz w:val="15"/>
                <w:szCs w:val="15"/>
              </w:rPr>
              <w:fldChar w:fldCharType="separate"/>
            </w:r>
            <w:r>
              <w:rPr>
                <w:rFonts w:asciiTheme="minorBidi" w:eastAsia="PMingLiU" w:hAnsiTheme="minorBidi"/>
                <w:sz w:val="15"/>
                <w:szCs w:val="15"/>
              </w:rPr>
              <w:t>     </w:t>
            </w:r>
            <w:r>
              <w:rPr>
                <w:rFonts w:asciiTheme="minorBidi" w:eastAsia="PMingLiU" w:hAnsiTheme="minorBidi"/>
                <w:sz w:val="15"/>
                <w:szCs w:val="15"/>
              </w:rPr>
              <w:fldChar w:fldCharType="end"/>
            </w:r>
          </w:p>
        </w:tc>
      </w:tr>
      <w:tr w:rsidR="00EB7F80">
        <w:trPr>
          <w:trHeight w:val="204"/>
        </w:trPr>
        <w:tc>
          <w:tcPr>
            <w:tcW w:w="3595" w:type="dxa"/>
            <w:gridSpan w:val="5"/>
            <w:tcBorders>
              <w:top w:val="single" w:sz="6" w:space="0" w:color="000000" w:themeColor="text1"/>
              <w:left w:val="single" w:sz="12" w:space="0" w:color="000000" w:themeColor="text1"/>
              <w:bottom w:val="single" w:sz="8" w:space="0" w:color="000000" w:themeColor="text1"/>
              <w:right w:val="single" w:sz="6" w:space="0" w:color="000000" w:themeColor="text1"/>
            </w:tcBorders>
          </w:tcPr>
          <w:p w:rsidR="00EB7F80" w:rsidRDefault="00DB1350">
            <w:pPr>
              <w:spacing w:line="260" w:lineRule="exact"/>
              <w:rPr>
                <w:rFonts w:eastAsia="PMingLiU"/>
                <w:sz w:val="15"/>
                <w:szCs w:val="15"/>
              </w:rPr>
            </w:pPr>
            <w:r>
              <w:rPr>
                <w:rFonts w:eastAsia="PMingLiU"/>
                <w:sz w:val="15"/>
                <w:szCs w:val="15"/>
              </w:rPr>
              <w:t>Contact Person</w:t>
            </w:r>
            <w:r>
              <w:rPr>
                <w:rFonts w:ascii="PMingLiU" w:eastAsia="PMingLiU" w:hAnsi="PMingLiU" w:hint="eastAsia"/>
                <w:sz w:val="15"/>
                <w:szCs w:val="15"/>
              </w:rPr>
              <w:t>联系人</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591" w:type="dxa"/>
            <w:gridSpan w:val="7"/>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EB7F80" w:rsidRDefault="00DB1350">
            <w:pPr>
              <w:spacing w:line="260" w:lineRule="exact"/>
            </w:pPr>
            <w:r>
              <w:rPr>
                <w:rFonts w:eastAsia="PMingLiU"/>
                <w:sz w:val="15"/>
                <w:szCs w:val="15"/>
              </w:rPr>
              <w:t>Telephone</w:t>
            </w:r>
            <w:r>
              <w:rPr>
                <w:rFonts w:eastAsia="宋体" w:hint="eastAsia"/>
                <w:sz w:val="15"/>
                <w:szCs w:val="15"/>
              </w:rPr>
              <w:t>手机</w:t>
            </w:r>
            <w:bookmarkStart w:id="1" w:name="OLE_LINK2"/>
            <w:r>
              <w:rPr>
                <w:rFonts w:eastAsia="PMingLiU" w:hint="eastAsia"/>
                <w:sz w:val="15"/>
                <w:szCs w:val="15"/>
              </w:rPr>
              <w:t>：</w:t>
            </w:r>
            <w:bookmarkEnd w:id="1"/>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3600" w:type="dxa"/>
            <w:gridSpan w:val="4"/>
            <w:tcBorders>
              <w:top w:val="single" w:sz="6" w:space="0" w:color="000000" w:themeColor="text1"/>
              <w:left w:val="single" w:sz="6" w:space="0" w:color="000000" w:themeColor="text1"/>
              <w:bottom w:val="single" w:sz="8" w:space="0" w:color="000000" w:themeColor="text1"/>
              <w:right w:val="single" w:sz="12" w:space="0" w:color="000000" w:themeColor="text1"/>
            </w:tcBorders>
          </w:tcPr>
          <w:p w:rsidR="00EB7F80" w:rsidRDefault="00DB1350">
            <w:pPr>
              <w:spacing w:line="260" w:lineRule="exact"/>
            </w:pPr>
            <w:r>
              <w:rPr>
                <w:rFonts w:eastAsia="PMingLiU"/>
                <w:sz w:val="15"/>
                <w:szCs w:val="15"/>
              </w:rPr>
              <w:t>E-Mail</w:t>
            </w:r>
            <w:r>
              <w:rPr>
                <w:rFonts w:ascii="PMingLiU" w:eastAsia="PMingLiU" w:hAnsi="PMingLiU" w:hint="eastAsia"/>
                <w:sz w:val="15"/>
                <w:szCs w:val="15"/>
              </w:rPr>
              <w:t>邮箱</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204"/>
        </w:trPr>
        <w:tc>
          <w:tcPr>
            <w:tcW w:w="3595" w:type="dxa"/>
            <w:gridSpan w:val="5"/>
            <w:tcBorders>
              <w:top w:val="single" w:sz="6" w:space="0" w:color="000000" w:themeColor="text1"/>
              <w:left w:val="single" w:sz="12" w:space="0" w:color="000000" w:themeColor="text1"/>
              <w:bottom w:val="single" w:sz="8" w:space="0" w:color="000000" w:themeColor="text1"/>
              <w:right w:val="single" w:sz="6" w:space="0" w:color="000000" w:themeColor="text1"/>
            </w:tcBorders>
          </w:tcPr>
          <w:p w:rsidR="00EB7F80" w:rsidRDefault="00DB1350">
            <w:pPr>
              <w:spacing w:line="260" w:lineRule="exact"/>
              <w:rPr>
                <w:rFonts w:eastAsia="PMingLiU"/>
                <w:sz w:val="15"/>
                <w:szCs w:val="15"/>
              </w:rPr>
            </w:pPr>
            <w:r>
              <w:rPr>
                <w:rFonts w:eastAsia="宋体" w:hint="eastAsia"/>
                <w:sz w:val="15"/>
                <w:szCs w:val="15"/>
              </w:rPr>
              <w:t>Tel</w:t>
            </w:r>
            <w:r>
              <w:rPr>
                <w:rFonts w:eastAsia="PMingLiU"/>
                <w:sz w:val="15"/>
                <w:szCs w:val="15"/>
              </w:rPr>
              <w:t>.</w:t>
            </w:r>
            <w:r>
              <w:rPr>
                <w:rFonts w:eastAsia="PMingLiU" w:hint="eastAsia"/>
                <w:sz w:val="15"/>
                <w:szCs w:val="15"/>
              </w:rPr>
              <w:t>电话</w:t>
            </w:r>
            <w:r>
              <w:rPr>
                <w:rFonts w:eastAsia="PMingLiU" w:hint="eastAsia"/>
                <w:sz w:val="15"/>
                <w:szCs w:val="15"/>
              </w:rPr>
              <w:t>：</w:t>
            </w:r>
          </w:p>
        </w:tc>
        <w:tc>
          <w:tcPr>
            <w:tcW w:w="3591" w:type="dxa"/>
            <w:gridSpan w:val="7"/>
            <w:tcBorders>
              <w:top w:val="single" w:sz="6" w:space="0" w:color="000000" w:themeColor="text1"/>
              <w:left w:val="single" w:sz="6" w:space="0" w:color="000000" w:themeColor="text1"/>
              <w:bottom w:val="single" w:sz="8" w:space="0" w:color="000000" w:themeColor="text1"/>
              <w:right w:val="single" w:sz="6" w:space="0" w:color="000000" w:themeColor="text1"/>
            </w:tcBorders>
          </w:tcPr>
          <w:p w:rsidR="00EB7F80" w:rsidRDefault="00DB1350">
            <w:pPr>
              <w:spacing w:line="260" w:lineRule="exact"/>
              <w:rPr>
                <w:rFonts w:eastAsia="PMingLiU"/>
                <w:sz w:val="15"/>
                <w:szCs w:val="15"/>
              </w:rPr>
            </w:pPr>
            <w:r>
              <w:rPr>
                <w:rFonts w:eastAsia="PMingLiU"/>
                <w:sz w:val="15"/>
                <w:szCs w:val="15"/>
              </w:rPr>
              <w:t xml:space="preserve">Fax </w:t>
            </w:r>
            <w:r>
              <w:rPr>
                <w:rFonts w:eastAsia="PMingLiU"/>
                <w:sz w:val="15"/>
                <w:szCs w:val="15"/>
              </w:rPr>
              <w:t>传真</w:t>
            </w:r>
            <w:r>
              <w:rPr>
                <w:rFonts w:eastAsia="PMingLiU" w:hint="eastAsia"/>
                <w:sz w:val="15"/>
                <w:szCs w:val="15"/>
              </w:rPr>
              <w:t>：</w:t>
            </w:r>
          </w:p>
        </w:tc>
        <w:tc>
          <w:tcPr>
            <w:tcW w:w="3600" w:type="dxa"/>
            <w:gridSpan w:val="4"/>
            <w:tcBorders>
              <w:top w:val="single" w:sz="6" w:space="0" w:color="000000" w:themeColor="text1"/>
              <w:left w:val="single" w:sz="6" w:space="0" w:color="000000" w:themeColor="text1"/>
              <w:bottom w:val="single" w:sz="8" w:space="0" w:color="000000" w:themeColor="text1"/>
              <w:right w:val="single" w:sz="12" w:space="0" w:color="000000" w:themeColor="text1"/>
            </w:tcBorders>
          </w:tcPr>
          <w:p w:rsidR="00EB7F80" w:rsidRDefault="00DB1350">
            <w:pPr>
              <w:spacing w:line="260" w:lineRule="exact"/>
              <w:rPr>
                <w:rFonts w:eastAsia="PMingLiU"/>
                <w:sz w:val="15"/>
                <w:szCs w:val="15"/>
              </w:rPr>
            </w:pPr>
            <w:r>
              <w:rPr>
                <w:rFonts w:eastAsia="PMingLiU"/>
                <w:sz w:val="15"/>
                <w:szCs w:val="15"/>
              </w:rPr>
              <w:t>Emergency Contact No.</w:t>
            </w:r>
          </w:p>
          <w:p w:rsidR="00EB7F80" w:rsidRDefault="00DB1350">
            <w:pPr>
              <w:spacing w:line="260" w:lineRule="exact"/>
              <w:rPr>
                <w:rFonts w:eastAsia="PMingLiU"/>
                <w:sz w:val="15"/>
                <w:szCs w:val="15"/>
              </w:rPr>
            </w:pPr>
            <w:r>
              <w:rPr>
                <w:rFonts w:eastAsia="PMingLiU"/>
                <w:sz w:val="15"/>
                <w:szCs w:val="15"/>
              </w:rPr>
              <w:t>紧</w:t>
            </w:r>
            <w:r>
              <w:rPr>
                <w:rFonts w:eastAsia="PMingLiU" w:hint="eastAsia"/>
                <w:sz w:val="15"/>
                <w:szCs w:val="15"/>
              </w:rPr>
              <w:t>急</w:t>
            </w:r>
            <w:r>
              <w:rPr>
                <w:rFonts w:eastAsia="PMingLiU"/>
                <w:sz w:val="15"/>
                <w:szCs w:val="15"/>
              </w:rPr>
              <w:t>联络</w:t>
            </w:r>
            <w:r>
              <w:rPr>
                <w:rFonts w:eastAsia="PMingLiU" w:hint="eastAsia"/>
                <w:sz w:val="15"/>
                <w:szCs w:val="15"/>
              </w:rPr>
              <w:t>号</w:t>
            </w:r>
            <w:r>
              <w:rPr>
                <w:rFonts w:eastAsia="PMingLiU"/>
                <w:sz w:val="15"/>
                <w:szCs w:val="15"/>
              </w:rPr>
              <w:t>码</w:t>
            </w:r>
            <w:r>
              <w:rPr>
                <w:rFonts w:eastAsia="PMingLiU" w:hint="eastAsia"/>
                <w:sz w:val="15"/>
                <w:szCs w:val="15"/>
              </w:rPr>
              <w:t>：</w:t>
            </w:r>
          </w:p>
        </w:tc>
      </w:tr>
      <w:tr w:rsidR="00EB7F80">
        <w:trPr>
          <w:trHeight w:val="547"/>
        </w:trPr>
        <w:tc>
          <w:tcPr>
            <w:tcW w:w="7186" w:type="dxa"/>
            <w:gridSpan w:val="12"/>
            <w:tcBorders>
              <w:top w:val="single" w:sz="8" w:space="0" w:color="000000" w:themeColor="text1"/>
              <w:left w:val="single" w:sz="12" w:space="0" w:color="000000" w:themeColor="text1"/>
              <w:bottom w:val="single" w:sz="6" w:space="0" w:color="000000" w:themeColor="text1"/>
              <w:right w:val="single" w:sz="6" w:space="0" w:color="000000" w:themeColor="text1"/>
            </w:tcBorders>
          </w:tcPr>
          <w:p w:rsidR="00EB7F80" w:rsidRDefault="00DB1350">
            <w:pPr>
              <w:spacing w:line="260" w:lineRule="exact"/>
              <w:rPr>
                <w:rFonts w:ascii="等线" w:eastAsia="等线" w:hAnsi="等线"/>
                <w:sz w:val="15"/>
                <w:szCs w:val="15"/>
              </w:rPr>
            </w:pPr>
            <w:r>
              <w:rPr>
                <w:rFonts w:eastAsia="等线" w:cstheme="minorHAnsi"/>
                <w:sz w:val="15"/>
                <w:szCs w:val="15"/>
              </w:rPr>
              <w:t>Sample Name</w:t>
            </w:r>
            <w:r>
              <w:rPr>
                <w:rFonts w:eastAsia="等线" w:cstheme="minorHAnsi" w:hint="eastAsia"/>
                <w:sz w:val="15"/>
                <w:szCs w:val="15"/>
              </w:rPr>
              <w:t xml:space="preserve"> (E</w:t>
            </w:r>
            <w:r>
              <w:rPr>
                <w:rFonts w:eastAsia="等线" w:cstheme="minorHAnsi"/>
                <w:sz w:val="15"/>
                <w:szCs w:val="15"/>
              </w:rPr>
              <w:t>nglish</w:t>
            </w:r>
            <w:r>
              <w:rPr>
                <w:rFonts w:eastAsia="等线" w:cstheme="minorHAnsi" w:hint="eastAsia"/>
                <w:sz w:val="15"/>
                <w:szCs w:val="15"/>
              </w:rPr>
              <w:t>)</w:t>
            </w:r>
            <w:r>
              <w:rPr>
                <w:rFonts w:eastAsia="等线" w:cstheme="minorHAnsi"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EB7F80" w:rsidRDefault="00DB1350">
            <w:pPr>
              <w:spacing w:line="260" w:lineRule="exact"/>
              <w:rPr>
                <w:sz w:val="15"/>
                <w:szCs w:val="15"/>
              </w:rPr>
            </w:pPr>
            <w:r>
              <w:rPr>
                <w:rFonts w:ascii="PMingLiU" w:eastAsia="PMingLiU" w:hAnsi="PMingLiU" w:hint="eastAsia"/>
                <w:sz w:val="15"/>
                <w:szCs w:val="15"/>
              </w:rPr>
              <w:t>样品名称（中文）</w:t>
            </w:r>
            <w:r>
              <w:rPr>
                <w:rFonts w:ascii="等线" w:eastAsia="等线" w:hAnsi="等线" w:hint="eastAsia"/>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3600" w:type="dxa"/>
            <w:gridSpan w:val="4"/>
            <w:tcBorders>
              <w:top w:val="single" w:sz="8"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DB1350">
            <w:pPr>
              <w:spacing w:line="260" w:lineRule="exact"/>
              <w:rPr>
                <w:rFonts w:eastAsia="PMingLiU"/>
                <w:sz w:val="15"/>
                <w:szCs w:val="15"/>
              </w:rPr>
            </w:pPr>
            <w:r>
              <w:rPr>
                <w:rFonts w:eastAsia="宋体" w:hint="eastAsia"/>
                <w:sz w:val="15"/>
                <w:szCs w:val="15"/>
              </w:rPr>
              <w:t xml:space="preserve"> </w:t>
            </w:r>
            <w:r>
              <w:rPr>
                <w:rFonts w:eastAsia="PMingLiU"/>
                <w:sz w:val="15"/>
                <w:szCs w:val="15"/>
              </w:rPr>
              <w:t>Sample Quantity</w:t>
            </w:r>
            <w:r>
              <w:rPr>
                <w:rFonts w:ascii="PMingLiU" w:eastAsia="PMingLiU" w:hAnsi="PMingLiU" w:hint="eastAsia"/>
                <w:sz w:val="15"/>
                <w:szCs w:val="15"/>
              </w:rPr>
              <w:t>样品数量</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144"/>
        </w:trPr>
        <w:tc>
          <w:tcPr>
            <w:tcW w:w="5644" w:type="dxa"/>
            <w:gridSpan w:val="8"/>
            <w:tcBorders>
              <w:top w:val="single" w:sz="6" w:space="0" w:color="000000" w:themeColor="text1"/>
              <w:left w:val="single" w:sz="12" w:space="0" w:color="000000" w:themeColor="text1"/>
              <w:bottom w:val="single" w:sz="2" w:space="0" w:color="000000" w:themeColor="text1"/>
              <w:right w:val="single" w:sz="4" w:space="0" w:color="auto"/>
            </w:tcBorders>
          </w:tcPr>
          <w:p w:rsidR="00EB7F80" w:rsidRDefault="00DB1350">
            <w:pPr>
              <w:spacing w:line="260" w:lineRule="exact"/>
              <w:rPr>
                <w:rFonts w:eastAsia="PMingLiU"/>
                <w:sz w:val="15"/>
                <w:szCs w:val="15"/>
              </w:rPr>
            </w:pPr>
            <w:r>
              <w:rPr>
                <w:rFonts w:eastAsia="PMingLiU" w:cstheme="minorHAnsi"/>
                <w:sz w:val="15"/>
                <w:szCs w:val="15"/>
              </w:rPr>
              <w:t>Model/Item No.</w:t>
            </w:r>
            <w:r>
              <w:rPr>
                <w:rFonts w:eastAsia="PMingLiU"/>
                <w:sz w:val="15"/>
                <w:szCs w:val="15"/>
              </w:rPr>
              <w:t xml:space="preserve"> </w:t>
            </w:r>
            <w:r>
              <w:rPr>
                <w:rFonts w:ascii="PMingLiU" w:eastAsia="PMingLiU" w:hAnsi="PMingLiU" w:hint="eastAsia"/>
                <w:sz w:val="15"/>
                <w:szCs w:val="15"/>
              </w:rPr>
              <w:t>型号</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r>
              <w:rPr>
                <w:rFonts w:eastAsia="PMingLiU"/>
                <w:sz w:val="15"/>
                <w:szCs w:val="15"/>
              </w:rPr>
              <w:t xml:space="preserve"> </w:t>
            </w:r>
          </w:p>
        </w:tc>
        <w:tc>
          <w:tcPr>
            <w:tcW w:w="5142" w:type="dxa"/>
            <w:gridSpan w:val="8"/>
            <w:tcBorders>
              <w:top w:val="single" w:sz="6" w:space="0" w:color="000000" w:themeColor="text1"/>
              <w:left w:val="single" w:sz="4" w:space="0" w:color="auto"/>
              <w:bottom w:val="single" w:sz="2" w:space="0" w:color="000000" w:themeColor="text1"/>
              <w:right w:val="single" w:sz="12" w:space="0" w:color="000000" w:themeColor="text1"/>
            </w:tcBorders>
          </w:tcPr>
          <w:p w:rsidR="00EB7F80" w:rsidRDefault="00DB1350">
            <w:pPr>
              <w:spacing w:line="260" w:lineRule="exact"/>
              <w:rPr>
                <w:rFonts w:eastAsia="PMingLiU"/>
                <w:sz w:val="15"/>
                <w:szCs w:val="15"/>
              </w:rPr>
            </w:pPr>
            <w:r>
              <w:rPr>
                <w:rFonts w:eastAsia="PMingLiU" w:cstheme="minorHAnsi"/>
                <w:sz w:val="15"/>
                <w:szCs w:val="15"/>
              </w:rPr>
              <w:t>Lot No</w:t>
            </w:r>
            <w:r>
              <w:rPr>
                <w:rFonts w:cstheme="minorHAnsi" w:hint="eastAsia"/>
                <w:sz w:val="15"/>
                <w:szCs w:val="15"/>
              </w:rPr>
              <w:t>.</w:t>
            </w:r>
            <w:r>
              <w:rPr>
                <w:rFonts w:eastAsia="PMingLiU"/>
                <w:sz w:val="15"/>
                <w:szCs w:val="15"/>
              </w:rPr>
              <w:t xml:space="preserve"> </w:t>
            </w:r>
            <w:r>
              <w:rPr>
                <w:rFonts w:eastAsia="PMingLiU" w:hint="eastAsia"/>
                <w:sz w:val="15"/>
                <w:szCs w:val="15"/>
              </w:rPr>
              <w:t>批号：</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144"/>
        </w:trPr>
        <w:tc>
          <w:tcPr>
            <w:tcW w:w="10786" w:type="dxa"/>
            <w:gridSpan w:val="16"/>
            <w:tcBorders>
              <w:top w:val="single" w:sz="2" w:space="0" w:color="000000" w:themeColor="text1"/>
              <w:left w:val="single" w:sz="12" w:space="0" w:color="000000" w:themeColor="text1"/>
              <w:bottom w:val="single" w:sz="12" w:space="0" w:color="000000" w:themeColor="text1"/>
              <w:right w:val="single" w:sz="12" w:space="0" w:color="000000" w:themeColor="text1"/>
            </w:tcBorders>
            <w:vAlign w:val="center"/>
          </w:tcPr>
          <w:p w:rsidR="00EB7F80" w:rsidRDefault="00DB1350">
            <w:pPr>
              <w:spacing w:line="260" w:lineRule="exact"/>
              <w:rPr>
                <w:rFonts w:eastAsia="PMingLiU"/>
                <w:sz w:val="15"/>
                <w:szCs w:val="15"/>
              </w:rPr>
            </w:pPr>
            <w:r>
              <w:rPr>
                <w:rFonts w:eastAsia="PMingLiU" w:cstheme="minorHAnsi"/>
                <w:sz w:val="15"/>
                <w:szCs w:val="15"/>
              </w:rPr>
              <w:t>O</w:t>
            </w:r>
            <w:r>
              <w:rPr>
                <w:rFonts w:cstheme="minorHAnsi"/>
                <w:sz w:val="15"/>
                <w:szCs w:val="15"/>
              </w:rPr>
              <w:t>thers</w:t>
            </w:r>
            <w:r>
              <w:rPr>
                <w:rFonts w:asciiTheme="minorEastAsia" w:hAnsiTheme="minorEastAsia" w:hint="eastAsia"/>
                <w:sz w:val="15"/>
                <w:szCs w:val="15"/>
              </w:rPr>
              <w:t>:</w:t>
            </w:r>
            <w:r>
              <w:rPr>
                <w:rFonts w:eastAsia="PMingLiU"/>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hRule="exact" w:val="359"/>
        </w:trPr>
        <w:tc>
          <w:tcPr>
            <w:tcW w:w="3324"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EB7F80" w:rsidRDefault="00DB1350">
            <w:pPr>
              <w:rPr>
                <w:rFonts w:eastAsia="宋体"/>
                <w:b/>
                <w:sz w:val="18"/>
                <w:szCs w:val="18"/>
              </w:rPr>
            </w:pPr>
            <w:r>
              <w:rPr>
                <w:rFonts w:ascii="PMingLiU" w:eastAsia="宋体" w:hAnsi="PMingLiU" w:hint="eastAsia"/>
                <w:sz w:val="15"/>
                <w:szCs w:val="15"/>
              </w:rPr>
              <w:t>Product Transport Information</w:t>
            </w:r>
            <w:r>
              <w:rPr>
                <w:rFonts w:ascii="PMingLiU" w:eastAsia="PMingLiU" w:hAnsi="PMingLiU" w:hint="eastAsia"/>
                <w:sz w:val="15"/>
                <w:szCs w:val="15"/>
              </w:rPr>
              <w:t>产品运输信息</w:t>
            </w:r>
          </w:p>
        </w:tc>
        <w:tc>
          <w:tcPr>
            <w:tcW w:w="7462" w:type="dxa"/>
            <w:gridSpan w:val="12"/>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EB7F80" w:rsidRDefault="00DB1350">
            <w:pPr>
              <w:jc w:val="left"/>
              <w:rPr>
                <w:sz w:val="18"/>
                <w:szCs w:val="18"/>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PMingLiU" w:eastAsia="PMingLiU" w:hAnsi="PMingLiU" w:hint="eastAsia"/>
                <w:sz w:val="15"/>
                <w:szCs w:val="15"/>
              </w:rPr>
              <w:t>Non-</w:t>
            </w:r>
            <w:r>
              <w:rPr>
                <w:rFonts w:ascii="PMingLiU" w:eastAsia="PMingLiU" w:hAnsi="PMingLiU" w:hint="eastAsia"/>
                <w:sz w:val="15"/>
                <w:szCs w:val="15"/>
              </w:rPr>
              <w:t>dangerous goods</w:t>
            </w:r>
            <w:r>
              <w:rPr>
                <w:rFonts w:ascii="PMingLiU" w:eastAsia="PMingLiU" w:hAnsi="PMingLiU" w:hint="eastAsia"/>
                <w:sz w:val="15"/>
                <w:szCs w:val="15"/>
              </w:rPr>
              <w:t>非危险品</w:t>
            </w:r>
            <w:r>
              <w:rPr>
                <w:rFonts w:ascii="PMingLiU" w:eastAsia="PMingLiU" w:hAnsi="PMingLiU" w:hint="eastAsia"/>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ascii="PMingLiU" w:eastAsia="PMingLiU" w:hAnsi="PMingLiU" w:hint="eastAsia"/>
                <w:sz w:val="15"/>
                <w:szCs w:val="15"/>
              </w:rPr>
              <w:t>dangerous goods</w:t>
            </w:r>
            <w:r>
              <w:rPr>
                <w:rFonts w:ascii="PMingLiU" w:eastAsia="PMingLiU" w:hAnsi="PMingLiU" w:hint="eastAsia"/>
                <w:sz w:val="15"/>
                <w:szCs w:val="15"/>
              </w:rPr>
              <w:t>危险品</w:t>
            </w:r>
          </w:p>
        </w:tc>
      </w:tr>
      <w:tr w:rsidR="00EB7F80">
        <w:trPr>
          <w:trHeight w:hRule="exact" w:val="644"/>
        </w:trPr>
        <w:tc>
          <w:tcPr>
            <w:tcW w:w="3324" w:type="dxa"/>
            <w:gridSpan w:val="4"/>
            <w:vMerge/>
            <w:tcBorders>
              <w:left w:val="single" w:sz="12" w:space="0" w:color="000000" w:themeColor="text1"/>
              <w:bottom w:val="single" w:sz="6" w:space="0" w:color="000000" w:themeColor="text1"/>
              <w:right w:val="single" w:sz="12" w:space="0" w:color="000000" w:themeColor="text1"/>
            </w:tcBorders>
          </w:tcPr>
          <w:p w:rsidR="00EB7F80" w:rsidRDefault="00EB7F80">
            <w:pPr>
              <w:jc w:val="left"/>
              <w:rPr>
                <w:rFonts w:ascii="PMingLiU" w:eastAsia="PMingLiU" w:hAnsi="PMingLiU"/>
                <w:sz w:val="15"/>
                <w:szCs w:val="15"/>
              </w:rPr>
            </w:pPr>
          </w:p>
        </w:tc>
        <w:tc>
          <w:tcPr>
            <w:tcW w:w="7462" w:type="dxa"/>
            <w:gridSpan w:val="12"/>
            <w:tcBorders>
              <w:top w:val="single" w:sz="12" w:space="0" w:color="000000" w:themeColor="text1"/>
              <w:left w:val="single" w:sz="12" w:space="0" w:color="000000" w:themeColor="text1"/>
              <w:bottom w:val="single" w:sz="6" w:space="0" w:color="000000" w:themeColor="text1"/>
              <w:right w:val="single" w:sz="12" w:space="0" w:color="000000" w:themeColor="text1"/>
            </w:tcBorders>
          </w:tcPr>
          <w:p w:rsidR="00EB7F80" w:rsidRDefault="00DB1350">
            <w:pPr>
              <w:jc w:val="left"/>
              <w:rPr>
                <w:rFonts w:ascii="PMingLiU" w:eastAsia="宋体" w:hAnsi="PMingLiU"/>
                <w:sz w:val="15"/>
                <w:szCs w:val="15"/>
              </w:rPr>
            </w:pPr>
            <w:r>
              <w:rPr>
                <w:rFonts w:ascii="PMingLiU" w:eastAsia="PMingLiU" w:hAnsi="PMingLiU" w:hint="eastAsia"/>
                <w:sz w:val="15"/>
                <w:szCs w:val="15"/>
              </w:rPr>
              <w:t>(</w:t>
            </w:r>
            <w:r>
              <w:rPr>
                <w:rFonts w:ascii="PMingLiU" w:eastAsia="PMingLiU" w:hAnsi="PMingLiU" w:hint="eastAsia"/>
                <w:sz w:val="15"/>
                <w:szCs w:val="15"/>
              </w:rPr>
              <w:t>For dangerous goods, please add downward content</w:t>
            </w:r>
            <w:r>
              <w:rPr>
                <w:rFonts w:ascii="PMingLiU" w:eastAsia="PMingLiU" w:hAnsi="PMingLiU" w:hint="eastAsia"/>
                <w:sz w:val="15"/>
                <w:szCs w:val="15"/>
              </w:rPr>
              <w:t>若为危险品，请补充下行内容</w:t>
            </w:r>
            <w:r>
              <w:rPr>
                <w:rFonts w:ascii="PMingLiU" w:eastAsia="宋体" w:hAnsi="PMingLiU" w:hint="eastAsia"/>
                <w:sz w:val="15"/>
                <w:szCs w:val="15"/>
              </w:rPr>
              <w:t>)</w:t>
            </w:r>
          </w:p>
          <w:p w:rsidR="00EB7F80" w:rsidRDefault="00DB1350">
            <w:pPr>
              <w:jc w:val="left"/>
              <w:rPr>
                <w:rFonts w:ascii="PMingLiU" w:eastAsia="PMingLiU" w:hAnsi="PMingLiU"/>
                <w:sz w:val="15"/>
                <w:szCs w:val="15"/>
              </w:rPr>
            </w:pPr>
            <w:r>
              <w:rPr>
                <w:rFonts w:ascii="PMingLiU" w:eastAsia="PMingLiU" w:hAnsi="PMingLiU" w:hint="eastAsia"/>
                <w:sz w:val="15"/>
                <w:szCs w:val="15"/>
              </w:rPr>
              <w:t xml:space="preserve">UN </w:t>
            </w:r>
            <w:r>
              <w:rPr>
                <w:rFonts w:ascii="PMingLiU" w:eastAsia="PMingLiU" w:hAnsi="PMingLiU" w:hint="eastAsia"/>
                <w:sz w:val="15"/>
                <w:szCs w:val="15"/>
              </w:rPr>
              <w:t>Number</w:t>
            </w:r>
            <w:r>
              <w:rPr>
                <w:rFonts w:ascii="PMingLiU" w:eastAsia="PMingLiU" w:hAnsi="PMingLiU" w:hint="eastAsia"/>
                <w:sz w:val="15"/>
                <w:szCs w:val="15"/>
              </w:rPr>
              <w:t>联合国编号</w:t>
            </w:r>
            <w:r>
              <w:rPr>
                <w:rFonts w:ascii="PMingLiU" w:eastAsia="宋体" w:hAnsi="PMingLiU" w:hint="eastAsia"/>
                <w:sz w:val="15"/>
                <w:szCs w:val="15"/>
              </w:rPr>
              <w:t>:</w:t>
            </w:r>
            <w:r>
              <w:rPr>
                <w:rFonts w:ascii="PMingLiU" w:eastAsia="PMingLiU" w:hAnsi="PMingLiU" w:hint="eastAsia"/>
                <w:sz w:val="15"/>
                <w:szCs w:val="15"/>
              </w:rPr>
              <w:t xml:space="preserve"> </w:t>
            </w:r>
            <w:r>
              <w:rPr>
                <w:rFonts w:ascii="PMingLiU" w:eastAsia="宋体" w:hAnsi="PMingLiU" w:hint="eastAsia"/>
                <w:sz w:val="15"/>
                <w:szCs w:val="15"/>
                <w:u w:val="single"/>
              </w:rPr>
              <w:t xml:space="preserve">          ;</w:t>
            </w:r>
            <w:r>
              <w:rPr>
                <w:rFonts w:ascii="PMingLiU" w:eastAsia="PMingLiU" w:hAnsi="PMingLiU" w:hint="eastAsia"/>
                <w:sz w:val="15"/>
                <w:szCs w:val="15"/>
              </w:rPr>
              <w:t>Classification</w:t>
            </w:r>
            <w:r>
              <w:rPr>
                <w:rFonts w:ascii="PMingLiU" w:eastAsia="PMingLiU" w:hAnsi="PMingLiU" w:hint="eastAsia"/>
                <w:sz w:val="15"/>
                <w:szCs w:val="15"/>
              </w:rPr>
              <w:t>危险类别</w:t>
            </w:r>
            <w:r>
              <w:rPr>
                <w:rFonts w:ascii="PMingLiU" w:eastAsia="PMingLiU" w:hAnsi="PMingLiU" w:hint="eastAsia"/>
                <w:sz w:val="15"/>
                <w:szCs w:val="15"/>
              </w:rPr>
              <w:t>:</w:t>
            </w:r>
            <w:r>
              <w:rPr>
                <w:rFonts w:ascii="PMingLiU" w:eastAsia="PMingLiU" w:hAnsi="PMingLiU" w:hint="eastAsia"/>
                <w:sz w:val="15"/>
                <w:szCs w:val="15"/>
                <w:u w:val="single"/>
              </w:rPr>
              <w:t xml:space="preserve">        ;</w:t>
            </w:r>
            <w:r>
              <w:rPr>
                <w:rFonts w:ascii="PMingLiU" w:eastAsia="PMingLiU" w:hAnsi="PMingLiU" w:hint="eastAsia"/>
                <w:sz w:val="15"/>
                <w:szCs w:val="15"/>
              </w:rPr>
              <w:t>Packaging group</w:t>
            </w:r>
            <w:r>
              <w:rPr>
                <w:rFonts w:ascii="PMingLiU" w:eastAsia="PMingLiU" w:hAnsi="PMingLiU" w:hint="eastAsia"/>
                <w:sz w:val="15"/>
                <w:szCs w:val="15"/>
              </w:rPr>
              <w:t>包装</w:t>
            </w:r>
            <w:r>
              <w:rPr>
                <w:rFonts w:ascii="PMingLiU" w:eastAsia="PMingLiU" w:hAnsi="PMingLiU" w:hint="eastAsia"/>
                <w:sz w:val="15"/>
                <w:szCs w:val="15"/>
              </w:rPr>
              <w:t>组</w:t>
            </w:r>
            <w:r>
              <w:rPr>
                <w:rFonts w:ascii="PMingLiU" w:eastAsia="宋体" w:hAnsi="PMingLiU" w:hint="eastAsia"/>
                <w:sz w:val="15"/>
                <w:szCs w:val="15"/>
              </w:rPr>
              <w:t>:</w:t>
            </w:r>
            <w:r>
              <w:rPr>
                <w:rFonts w:ascii="PMingLiU" w:eastAsia="宋体" w:hAnsi="PMingLiU" w:hint="eastAsia"/>
                <w:sz w:val="15"/>
                <w:szCs w:val="15"/>
                <w:u w:val="single"/>
              </w:rPr>
              <w:t xml:space="preserve">         </w:t>
            </w:r>
            <w:r>
              <w:rPr>
                <w:rFonts w:ascii="PMingLiU" w:eastAsia="PMingLiU" w:hAnsi="PMingLiU" w:hint="eastAsia"/>
                <w:sz w:val="15"/>
                <w:szCs w:val="15"/>
              </w:rPr>
              <w:t xml:space="preserve">          </w:t>
            </w:r>
          </w:p>
          <w:p w:rsidR="00EB7F80" w:rsidRDefault="00EB7F80">
            <w:pPr>
              <w:widowControl/>
              <w:numPr>
                <w:ilvl w:val="0"/>
                <w:numId w:val="1"/>
              </w:numPr>
              <w:ind w:left="0"/>
            </w:pPr>
          </w:p>
          <w:p w:rsidR="00EB7F80" w:rsidRDefault="00DB1350">
            <w:pPr>
              <w:jc w:val="left"/>
              <w:rPr>
                <w:szCs w:val="21"/>
              </w:rPr>
            </w:pPr>
            <w:r>
              <w:rPr>
                <w:sz w:val="18"/>
                <w:szCs w:val="18"/>
              </w:rPr>
              <w:t>）</w:t>
            </w:r>
          </w:p>
          <w:p w:rsidR="00EB7F80" w:rsidRDefault="00DB1350">
            <w:pPr>
              <w:jc w:val="left"/>
              <w:rPr>
                <w:szCs w:val="21"/>
              </w:rPr>
            </w:pPr>
            <w:r>
              <w:rPr>
                <w:szCs w:val="21"/>
              </w:rPr>
              <w:t>联合国编号：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；危险类别：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szCs w:val="21"/>
              </w:rPr>
              <w:t>；包装类别：</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tc>
      </w:tr>
      <w:tr w:rsidR="00EB7F80">
        <w:trPr>
          <w:trHeight w:hRule="exact" w:val="284"/>
        </w:trPr>
        <w:tc>
          <w:tcPr>
            <w:tcW w:w="1845" w:type="dxa"/>
            <w:gridSpan w:val="2"/>
            <w:tcBorders>
              <w:top w:val="single" w:sz="6" w:space="0" w:color="000000" w:themeColor="text1"/>
              <w:left w:val="single" w:sz="12" w:space="0" w:color="000000" w:themeColor="text1"/>
              <w:right w:val="single" w:sz="8" w:space="0" w:color="000000" w:themeColor="text1"/>
            </w:tcBorders>
            <w:vAlign w:val="center"/>
          </w:tcPr>
          <w:p w:rsidR="00EB7F80" w:rsidRDefault="00DB1350">
            <w:pPr>
              <w:spacing w:line="210" w:lineRule="exact"/>
              <w:jc w:val="left"/>
              <w:rPr>
                <w:rFonts w:eastAsia="PMingLiU"/>
                <w:sz w:val="15"/>
                <w:szCs w:val="15"/>
              </w:rPr>
            </w:pPr>
            <w:r>
              <w:rPr>
                <w:rFonts w:ascii="PMingLiU" w:eastAsia="PMingLiU" w:hAnsi="PMingLiU" w:hint="eastAsia"/>
                <w:sz w:val="15"/>
                <w:szCs w:val="15"/>
              </w:rPr>
              <w:t>Intended use</w:t>
            </w:r>
            <w:r>
              <w:rPr>
                <w:rFonts w:ascii="PMingLiU" w:eastAsia="PMingLiU" w:hAnsi="PMingLiU" w:hint="eastAsia"/>
                <w:sz w:val="15"/>
                <w:szCs w:val="15"/>
              </w:rPr>
              <w:t>产品用途</w:t>
            </w:r>
          </w:p>
        </w:tc>
        <w:tc>
          <w:tcPr>
            <w:tcW w:w="8941" w:type="dxa"/>
            <w:gridSpan w:val="14"/>
            <w:tcBorders>
              <w:top w:val="single" w:sz="6" w:space="0" w:color="000000" w:themeColor="text1"/>
              <w:left w:val="single" w:sz="12" w:space="0" w:color="000000" w:themeColor="text1"/>
              <w:right w:val="single" w:sz="12" w:space="0" w:color="000000" w:themeColor="text1"/>
            </w:tcBorders>
            <w:vAlign w:val="center"/>
          </w:tcPr>
          <w:p w:rsidR="00EB7F80" w:rsidRDefault="00EB7F80">
            <w:pPr>
              <w:spacing w:line="210" w:lineRule="exact"/>
              <w:rPr>
                <w:rFonts w:eastAsia="PMingLiU"/>
                <w:sz w:val="15"/>
                <w:szCs w:val="15"/>
              </w:rPr>
            </w:pPr>
          </w:p>
        </w:tc>
      </w:tr>
      <w:tr w:rsidR="00EB7F80">
        <w:trPr>
          <w:trHeight w:hRule="exact" w:val="954"/>
        </w:trPr>
        <w:tc>
          <w:tcPr>
            <w:tcW w:w="10786" w:type="dxa"/>
            <w:gridSpan w:val="16"/>
            <w:tcBorders>
              <w:left w:val="single" w:sz="12" w:space="0" w:color="000000" w:themeColor="text1"/>
              <w:right w:val="single" w:sz="12" w:space="0" w:color="000000" w:themeColor="text1"/>
            </w:tcBorders>
            <w:vAlign w:val="center"/>
          </w:tcPr>
          <w:p w:rsidR="00EB7F80" w:rsidRDefault="00DB1350">
            <w:pPr>
              <w:spacing w:line="210" w:lineRule="exact"/>
              <w:rPr>
                <w:sz w:val="15"/>
                <w:szCs w:val="15"/>
              </w:rPr>
            </w:pPr>
            <w:r>
              <w:rPr>
                <w:rFonts w:ascii="Arial" w:eastAsia="宋体" w:hAnsi="Arial" w:cs="Arial"/>
                <w:b/>
                <w:sz w:val="18"/>
                <w:szCs w:val="18"/>
              </w:rPr>
              <w:t>B</w:t>
            </w:r>
            <w:r>
              <w:rPr>
                <w:rFonts w:ascii="Arial" w:eastAsia="宋体" w:hAnsi="Arial" w:cs="Arial" w:hint="eastAsia"/>
                <w:b/>
                <w:sz w:val="18"/>
                <w:szCs w:val="18"/>
              </w:rPr>
              <w:t xml:space="preserve">elow information (including Chemical Name, CAS No. , composition in % by weight) should be filled out </w:t>
            </w:r>
            <w:r>
              <w:rPr>
                <w:rFonts w:ascii="Arial" w:eastAsia="宋体" w:hAnsi="Arial" w:cs="Arial"/>
                <w:b/>
                <w:sz w:val="18"/>
                <w:szCs w:val="18"/>
              </w:rPr>
              <w:t>exactly</w:t>
            </w:r>
            <w:r>
              <w:rPr>
                <w:rFonts w:ascii="Arial" w:eastAsia="宋体" w:hAnsi="Arial" w:cs="Arial" w:hint="eastAsia"/>
                <w:b/>
                <w:sz w:val="18"/>
                <w:szCs w:val="18"/>
              </w:rPr>
              <w:t xml:space="preserve">. </w:t>
            </w:r>
            <w:r>
              <w:rPr>
                <w:rFonts w:ascii="Arial" w:eastAsia="宋体" w:hAnsi="Arial" w:cs="Arial"/>
                <w:b/>
                <w:sz w:val="18"/>
                <w:szCs w:val="18"/>
              </w:rPr>
              <w:t>A</w:t>
            </w:r>
            <w:r>
              <w:rPr>
                <w:rFonts w:ascii="Arial" w:eastAsia="宋体" w:hAnsi="Arial" w:cs="Arial" w:hint="eastAsia"/>
                <w:b/>
                <w:sz w:val="18"/>
                <w:szCs w:val="18"/>
              </w:rPr>
              <w:t>ny changes will cause extra analysis cost after order confirmation, and re-apply the service.</w:t>
            </w:r>
            <w:r>
              <w:rPr>
                <w:rFonts w:ascii="Arial" w:eastAsia="宋体" w:hAnsi="Arial" w:cs="Arial" w:hint="eastAsia"/>
                <w:b/>
                <w:sz w:val="18"/>
                <w:szCs w:val="18"/>
              </w:rPr>
              <w:t>以下的化学品名称、化学文摘</w:t>
            </w:r>
            <w:proofErr w:type="gramStart"/>
            <w:r>
              <w:rPr>
                <w:rFonts w:ascii="Arial" w:eastAsia="宋体" w:hAnsi="Arial" w:cs="Arial" w:hint="eastAsia"/>
                <w:b/>
                <w:sz w:val="18"/>
                <w:szCs w:val="18"/>
              </w:rPr>
              <w:t>社登记</w:t>
            </w:r>
            <w:proofErr w:type="gramEnd"/>
            <w:r>
              <w:rPr>
                <w:rFonts w:ascii="Arial" w:eastAsia="宋体" w:hAnsi="Arial" w:cs="Arial" w:hint="eastAsia"/>
                <w:b/>
                <w:sz w:val="18"/>
                <w:szCs w:val="18"/>
              </w:rPr>
              <w:t>号码及其重量百分比请谨慎填写。正式受理后若需变更相关内容，需重新申请并</w:t>
            </w:r>
            <w:r>
              <w:rPr>
                <w:rFonts w:ascii="Arial" w:eastAsia="宋体" w:hAnsi="Arial" w:cs="Arial" w:hint="eastAsia"/>
                <w:b/>
                <w:sz w:val="18"/>
                <w:szCs w:val="18"/>
              </w:rPr>
              <w:t>支付数据分析费。</w:t>
            </w:r>
            <w:r>
              <w:rPr>
                <w:rFonts w:ascii="Arial" w:eastAsia="宋体" w:hAnsi="Arial" w:cs="Arial" w:hint="eastAsia"/>
                <w:b/>
                <w:sz w:val="18"/>
                <w:szCs w:val="18"/>
              </w:rPr>
              <w:t xml:space="preserve"> </w:t>
            </w:r>
            <w:r>
              <w:rPr>
                <w:rFonts w:ascii="Arial" w:hAnsi="Arial" w:cs="Arial"/>
                <w:b/>
                <w:sz w:val="16"/>
                <w:szCs w:val="16"/>
                <w:lang w:eastAsia="zh-TW"/>
              </w:rPr>
              <w:t>成份</w:t>
            </w:r>
            <w:r>
              <w:rPr>
                <w:rFonts w:ascii="Arial" w:hAnsi="Arial" w:cs="Arial"/>
                <w:b/>
                <w:sz w:val="16"/>
                <w:szCs w:val="16"/>
                <w:lang w:eastAsia="zh-TW"/>
              </w:rPr>
              <w:t xml:space="preserve"> / </w:t>
            </w:r>
            <w:r>
              <w:rPr>
                <w:rFonts w:ascii="Arial" w:hAnsi="Arial" w:cs="Arial"/>
                <w:b/>
                <w:sz w:val="16"/>
                <w:szCs w:val="16"/>
                <w:lang w:eastAsia="zh-TW"/>
              </w:rPr>
              <w:t>原料</w:t>
            </w:r>
            <w:r>
              <w:rPr>
                <w:rFonts w:ascii="Arial" w:hAnsi="Arial" w:cs="Arial"/>
                <w:b/>
                <w:sz w:val="16"/>
                <w:szCs w:val="16"/>
              </w:rPr>
              <w:t>Composition / Ingredient</w:t>
            </w:r>
            <w:r>
              <w:rPr>
                <w:rFonts w:ascii="Arial" w:hAnsi="Arial" w:cs="Arial"/>
                <w:b/>
                <w:sz w:val="16"/>
                <w:szCs w:val="16"/>
                <w:lang w:eastAsia="zh-TW"/>
              </w:rPr>
              <w:t xml:space="preserve"> </w:t>
            </w:r>
            <w:r>
              <w:rPr>
                <w:rFonts w:ascii="Arial" w:hAnsi="Arial" w:cs="Arial"/>
                <w:sz w:val="16"/>
                <w:szCs w:val="16"/>
                <w:lang w:eastAsia="zh-TW"/>
              </w:rPr>
              <w:t>(</w:t>
            </w:r>
            <w:r>
              <w:rPr>
                <w:rFonts w:ascii="Arial" w:hAnsi="Arial" w:cs="Arial"/>
                <w:sz w:val="16"/>
                <w:szCs w:val="16"/>
                <w:lang w:eastAsia="zh-TW"/>
              </w:rPr>
              <w:t>成份的</w:t>
            </w:r>
            <w:r>
              <w:rPr>
                <w:rFonts w:ascii="Arial" w:eastAsia="宋体" w:hAnsi="Arial" w:cs="Arial"/>
                <w:sz w:val="16"/>
                <w:szCs w:val="16"/>
              </w:rPr>
              <w:t>总</w:t>
            </w:r>
            <w:r>
              <w:rPr>
                <w:rFonts w:ascii="Arial" w:hAnsi="Arial" w:cs="Arial"/>
                <w:sz w:val="16"/>
                <w:szCs w:val="16"/>
                <w:lang w:eastAsia="zh-TW"/>
              </w:rPr>
              <w:t>和不能</w:t>
            </w:r>
            <w:r>
              <w:rPr>
                <w:rFonts w:ascii="Arial" w:eastAsia="宋体" w:hAnsi="Arial" w:cs="Arial"/>
                <w:sz w:val="16"/>
                <w:szCs w:val="16"/>
              </w:rPr>
              <w:t>大于</w:t>
            </w:r>
            <w:r>
              <w:rPr>
                <w:rFonts w:ascii="Arial" w:hAnsi="Arial" w:cs="Arial"/>
                <w:sz w:val="16"/>
                <w:szCs w:val="16"/>
                <w:lang w:eastAsia="zh-TW"/>
              </w:rPr>
              <w:t>100%)</w:t>
            </w:r>
            <w:r>
              <w:rPr>
                <w:rFonts w:ascii="Arial" w:hAnsi="Arial" w:cs="Arial"/>
                <w:b/>
                <w:sz w:val="16"/>
                <w:szCs w:val="16"/>
              </w:rPr>
              <w:t>(Please note that the sum of % composition should be ≤ 100%)</w:t>
            </w:r>
            <w:r>
              <w:rPr>
                <w:rFonts w:ascii="Arial" w:hAnsi="Arial" w:cs="Arial"/>
                <w:sz w:val="16"/>
                <w:szCs w:val="16"/>
              </w:rPr>
              <w:t xml:space="preserve"> </w:t>
            </w:r>
          </w:p>
        </w:tc>
      </w:tr>
      <w:tr w:rsidR="00EB7F80">
        <w:trPr>
          <w:trHeight w:hRule="exact" w:val="864"/>
        </w:trPr>
        <w:tc>
          <w:tcPr>
            <w:tcW w:w="1845" w:type="dxa"/>
            <w:gridSpan w:val="2"/>
            <w:tcBorders>
              <w:left w:val="single" w:sz="12" w:space="0" w:color="000000" w:themeColor="text1"/>
              <w:right w:val="single" w:sz="6" w:space="0" w:color="000000" w:themeColor="text1"/>
            </w:tcBorders>
            <w:vAlign w:val="center"/>
          </w:tcPr>
          <w:p w:rsidR="00EB7F80" w:rsidRDefault="00DB1350">
            <w:pPr>
              <w:spacing w:line="240" w:lineRule="exact"/>
              <w:jc w:val="center"/>
              <w:rPr>
                <w:rFonts w:ascii="Arial" w:hAnsi="Arial" w:cs="Arial"/>
                <w:b/>
                <w:sz w:val="16"/>
                <w:szCs w:val="16"/>
              </w:rPr>
            </w:pPr>
            <w:r>
              <w:rPr>
                <w:rFonts w:ascii="Arial" w:hAnsi="Arial" w:cs="Arial"/>
                <w:b/>
                <w:sz w:val="16"/>
                <w:szCs w:val="16"/>
              </w:rPr>
              <w:t>Chemical Name</w:t>
            </w:r>
          </w:p>
          <w:p w:rsidR="00EB7F80" w:rsidRDefault="00DB1350">
            <w:pPr>
              <w:spacing w:line="240" w:lineRule="exact"/>
              <w:jc w:val="center"/>
              <w:rPr>
                <w:sz w:val="15"/>
                <w:szCs w:val="15"/>
              </w:rPr>
            </w:pPr>
            <w:r>
              <w:rPr>
                <w:rFonts w:ascii="Arial" w:eastAsia="宋体" w:hAnsi="Arial" w:cs="Arial"/>
                <w:b/>
                <w:sz w:val="16"/>
                <w:szCs w:val="16"/>
              </w:rPr>
              <w:t>化学品名称</w:t>
            </w:r>
          </w:p>
        </w:tc>
        <w:tc>
          <w:tcPr>
            <w:tcW w:w="2261" w:type="dxa"/>
            <w:gridSpan w:val="4"/>
            <w:tcBorders>
              <w:top w:val="single" w:sz="6" w:space="0" w:color="000000" w:themeColor="text1"/>
              <w:left w:val="single" w:sz="6" w:space="0" w:color="000000"/>
              <w:bottom w:val="single" w:sz="6" w:space="0" w:color="000000" w:themeColor="text1"/>
              <w:right w:val="single" w:sz="6" w:space="0" w:color="000000" w:themeColor="text1"/>
            </w:tcBorders>
            <w:vAlign w:val="center"/>
          </w:tcPr>
          <w:p w:rsidR="00EB7F80" w:rsidRDefault="00DB1350">
            <w:pPr>
              <w:spacing w:line="240" w:lineRule="exact"/>
              <w:jc w:val="center"/>
              <w:rPr>
                <w:rFonts w:ascii="Arial" w:eastAsia="宋体" w:hAnsi="Arial" w:cs="Arial"/>
                <w:b/>
                <w:sz w:val="16"/>
                <w:szCs w:val="16"/>
              </w:rPr>
            </w:pPr>
            <w:r>
              <w:rPr>
                <w:rFonts w:ascii="Arial" w:hAnsi="Arial" w:cs="Arial"/>
                <w:b/>
                <w:sz w:val="16"/>
                <w:szCs w:val="16"/>
              </w:rPr>
              <w:t>CAS No.</w:t>
            </w:r>
            <w:r>
              <w:rPr>
                <w:rFonts w:ascii="Arial" w:eastAsia="宋体" w:hAnsi="Arial" w:cs="Arial"/>
                <w:b/>
                <w:sz w:val="16"/>
                <w:szCs w:val="16"/>
              </w:rPr>
              <w:t xml:space="preserve"> (Priority)</w:t>
            </w:r>
          </w:p>
          <w:p w:rsidR="00EB7F80" w:rsidRDefault="00DB1350">
            <w:pPr>
              <w:spacing w:line="240" w:lineRule="exact"/>
              <w:jc w:val="center"/>
              <w:rPr>
                <w:sz w:val="15"/>
                <w:szCs w:val="15"/>
              </w:rPr>
            </w:pPr>
            <w:r>
              <w:rPr>
                <w:rFonts w:ascii="Arial" w:hAnsi="Arial" w:cs="Arial"/>
                <w:b/>
                <w:sz w:val="16"/>
                <w:szCs w:val="16"/>
                <w:lang w:eastAsia="zh-TW"/>
              </w:rPr>
              <w:t>化</w:t>
            </w:r>
            <w:r>
              <w:rPr>
                <w:rFonts w:ascii="Arial" w:eastAsia="宋体" w:hAnsi="Arial" w:cs="Arial"/>
                <w:b/>
                <w:sz w:val="16"/>
                <w:szCs w:val="16"/>
              </w:rPr>
              <w:t>学</w:t>
            </w:r>
            <w:r>
              <w:rPr>
                <w:rFonts w:ascii="Arial" w:hAnsi="Arial" w:cs="Arial"/>
                <w:b/>
                <w:sz w:val="16"/>
                <w:szCs w:val="16"/>
                <w:lang w:eastAsia="zh-TW"/>
              </w:rPr>
              <w:t>文摘社登</w:t>
            </w:r>
            <w:r>
              <w:rPr>
                <w:rFonts w:ascii="Arial" w:eastAsia="宋体" w:hAnsi="Arial" w:cs="Arial"/>
                <w:b/>
                <w:sz w:val="16"/>
                <w:szCs w:val="16"/>
              </w:rPr>
              <w:t>记号码</w:t>
            </w:r>
            <w:r>
              <w:rPr>
                <w:rFonts w:ascii="Arial" w:eastAsia="宋体" w:hAnsi="Arial" w:cs="Arial"/>
                <w:b/>
                <w:sz w:val="16"/>
                <w:szCs w:val="16"/>
              </w:rPr>
              <w:t xml:space="preserve"> (</w:t>
            </w:r>
            <w:r>
              <w:rPr>
                <w:rFonts w:ascii="Arial" w:eastAsia="宋体" w:hAnsi="Arial" w:cs="Arial"/>
                <w:b/>
                <w:sz w:val="16"/>
                <w:szCs w:val="16"/>
              </w:rPr>
              <w:t>优先</w:t>
            </w:r>
            <w:r>
              <w:rPr>
                <w:rFonts w:ascii="Arial" w:eastAsia="宋体" w:hAnsi="Arial" w:cs="Arial"/>
                <w:b/>
                <w:sz w:val="16"/>
                <w:szCs w:val="16"/>
              </w:rPr>
              <w:t>)</w:t>
            </w:r>
          </w:p>
        </w:tc>
        <w:tc>
          <w:tcPr>
            <w:tcW w:w="22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DB1350">
            <w:pPr>
              <w:spacing w:line="240" w:lineRule="exact"/>
              <w:jc w:val="center"/>
              <w:rPr>
                <w:rFonts w:ascii="Arial" w:hAnsi="Arial" w:cs="Arial"/>
                <w:b/>
                <w:sz w:val="16"/>
                <w:szCs w:val="16"/>
                <w:lang w:eastAsia="zh-TW"/>
              </w:rPr>
            </w:pPr>
            <w:r>
              <w:rPr>
                <w:rFonts w:ascii="Arial" w:hAnsi="Arial" w:cs="Arial"/>
                <w:b/>
                <w:sz w:val="16"/>
                <w:szCs w:val="16"/>
              </w:rPr>
              <w:t xml:space="preserve">Composition </w:t>
            </w:r>
            <w:r>
              <w:rPr>
                <w:rFonts w:ascii="Arial" w:hAnsi="Arial" w:cs="Arial"/>
                <w:b/>
                <w:sz w:val="16"/>
                <w:szCs w:val="16"/>
                <w:lang w:eastAsia="zh-TW"/>
              </w:rPr>
              <w:t>成份</w:t>
            </w:r>
          </w:p>
          <w:p w:rsidR="00EB7F80" w:rsidRDefault="00DB1350">
            <w:pPr>
              <w:spacing w:line="240" w:lineRule="exact"/>
              <w:jc w:val="center"/>
              <w:rPr>
                <w:rFonts w:ascii="Arial" w:hAnsi="Arial" w:cs="Arial"/>
                <w:b/>
                <w:sz w:val="16"/>
                <w:szCs w:val="16"/>
              </w:rPr>
            </w:pPr>
            <w:r>
              <w:rPr>
                <w:rFonts w:ascii="Arial" w:hAnsi="Arial" w:cs="Arial"/>
                <w:b/>
                <w:sz w:val="16"/>
                <w:szCs w:val="16"/>
              </w:rPr>
              <w:t>(in % by weight)</w:t>
            </w:r>
          </w:p>
          <w:p w:rsidR="00EB7F80" w:rsidRDefault="00DB1350">
            <w:pPr>
              <w:spacing w:line="240" w:lineRule="exact"/>
              <w:jc w:val="center"/>
              <w:rPr>
                <w:sz w:val="15"/>
                <w:szCs w:val="15"/>
              </w:rPr>
            </w:pPr>
            <w:r>
              <w:rPr>
                <w:rFonts w:ascii="Arial" w:hAnsi="Arial" w:cs="Arial"/>
                <w:b/>
                <w:sz w:val="16"/>
                <w:szCs w:val="16"/>
                <w:lang w:eastAsia="zh-TW"/>
              </w:rPr>
              <w:t>(</w:t>
            </w:r>
            <w:r>
              <w:rPr>
                <w:rFonts w:ascii="Arial" w:hAnsi="Arial" w:cs="Arial"/>
                <w:b/>
                <w:sz w:val="16"/>
                <w:szCs w:val="16"/>
                <w:lang w:eastAsia="zh-TW"/>
              </w:rPr>
              <w:t>重量百分比</w:t>
            </w:r>
            <w:r>
              <w:rPr>
                <w:rFonts w:ascii="Arial" w:hAnsi="Arial" w:cs="Arial"/>
                <w:b/>
                <w:sz w:val="16"/>
                <w:szCs w:val="16"/>
                <w:lang w:eastAsia="zh-TW"/>
              </w:rPr>
              <w:t>)</w:t>
            </w:r>
          </w:p>
        </w:tc>
        <w:tc>
          <w:tcPr>
            <w:tcW w:w="222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DB1350">
            <w:pPr>
              <w:spacing w:line="240" w:lineRule="exact"/>
              <w:jc w:val="center"/>
              <w:rPr>
                <w:rFonts w:ascii="Arial" w:hAnsi="Arial" w:cs="Arial"/>
                <w:b/>
                <w:sz w:val="16"/>
                <w:szCs w:val="16"/>
              </w:rPr>
            </w:pPr>
            <w:r>
              <w:rPr>
                <w:rFonts w:ascii="Arial" w:hAnsi="Arial" w:cs="Arial"/>
                <w:b/>
                <w:sz w:val="16"/>
                <w:szCs w:val="16"/>
              </w:rPr>
              <w:t>EC No. (if applicable)</w:t>
            </w:r>
          </w:p>
          <w:p w:rsidR="00EB7F80" w:rsidRDefault="00DB1350">
            <w:pPr>
              <w:spacing w:line="240" w:lineRule="exact"/>
              <w:jc w:val="center"/>
              <w:rPr>
                <w:rFonts w:ascii="Arial" w:hAnsi="Arial" w:cs="Arial"/>
                <w:b/>
                <w:sz w:val="16"/>
                <w:szCs w:val="16"/>
                <w:lang w:eastAsia="zh-TW"/>
              </w:rPr>
            </w:pPr>
            <w:r>
              <w:rPr>
                <w:rFonts w:ascii="Arial" w:hAnsi="Arial" w:cs="Arial"/>
                <w:b/>
                <w:sz w:val="16"/>
                <w:szCs w:val="16"/>
                <w:lang w:eastAsia="zh-TW"/>
              </w:rPr>
              <w:t>(</w:t>
            </w:r>
            <w:r>
              <w:rPr>
                <w:rFonts w:ascii="Arial" w:hAnsi="Arial" w:cs="Arial"/>
                <w:b/>
                <w:sz w:val="16"/>
                <w:szCs w:val="16"/>
                <w:lang w:eastAsia="zh-TW"/>
              </w:rPr>
              <w:t>重量百分比</w:t>
            </w:r>
            <w:r>
              <w:rPr>
                <w:rFonts w:ascii="Arial" w:hAnsi="Arial" w:cs="Arial"/>
                <w:b/>
                <w:sz w:val="16"/>
                <w:szCs w:val="16"/>
                <w:lang w:eastAsia="zh-TW"/>
              </w:rPr>
              <w:t>)</w:t>
            </w:r>
          </w:p>
        </w:tc>
        <w:tc>
          <w:tcPr>
            <w:tcW w:w="2228"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DB1350">
            <w:pPr>
              <w:spacing w:line="240" w:lineRule="exact"/>
              <w:jc w:val="center"/>
              <w:rPr>
                <w:rFonts w:ascii="Arial" w:hAnsi="Arial" w:cs="Arial"/>
                <w:b/>
                <w:sz w:val="16"/>
                <w:szCs w:val="16"/>
                <w:lang w:eastAsia="zh-TW"/>
              </w:rPr>
            </w:pPr>
            <w:r>
              <w:rPr>
                <w:rFonts w:ascii="Arial" w:hAnsi="Arial" w:cs="Arial"/>
                <w:b/>
                <w:sz w:val="16"/>
                <w:szCs w:val="16"/>
                <w:lang w:eastAsia="zh-TW"/>
              </w:rPr>
              <w:t xml:space="preserve">REACH </w:t>
            </w:r>
            <w:r>
              <w:rPr>
                <w:rFonts w:ascii="Arial" w:hAnsi="Arial" w:cs="Arial"/>
                <w:b/>
                <w:sz w:val="16"/>
                <w:szCs w:val="16"/>
                <w:lang w:eastAsia="zh-TW"/>
              </w:rPr>
              <w:t>Registration Number (if applicable)</w:t>
            </w:r>
          </w:p>
          <w:p w:rsidR="00EB7F80" w:rsidRDefault="00DB1350">
            <w:pPr>
              <w:spacing w:line="240" w:lineRule="exact"/>
              <w:jc w:val="center"/>
              <w:rPr>
                <w:rFonts w:ascii="Arial" w:hAnsi="Arial" w:cs="Arial"/>
                <w:b/>
                <w:sz w:val="16"/>
                <w:szCs w:val="16"/>
                <w:lang w:eastAsia="zh-TW"/>
              </w:rPr>
            </w:pPr>
            <w:r>
              <w:rPr>
                <w:rFonts w:ascii="Arial" w:hAnsi="Arial" w:cs="Arial"/>
                <w:b/>
                <w:sz w:val="16"/>
                <w:szCs w:val="16"/>
                <w:lang w:eastAsia="zh-TW"/>
              </w:rPr>
              <w:t>(</w:t>
            </w:r>
            <w:r>
              <w:rPr>
                <w:rFonts w:ascii="Arial" w:hAnsi="Arial" w:cs="Arial"/>
                <w:b/>
                <w:sz w:val="16"/>
                <w:szCs w:val="16"/>
                <w:lang w:eastAsia="zh-TW"/>
              </w:rPr>
              <w:t>重量百分比</w:t>
            </w:r>
            <w:r>
              <w:rPr>
                <w:rFonts w:ascii="Arial" w:hAnsi="Arial" w:cs="Arial"/>
                <w:b/>
                <w:sz w:val="16"/>
                <w:szCs w:val="16"/>
                <w:lang w:eastAsia="zh-TW"/>
              </w:rPr>
              <w:t>)</w:t>
            </w:r>
          </w:p>
        </w:tc>
      </w:tr>
      <w:tr w:rsidR="00EB7F80">
        <w:trPr>
          <w:trHeight w:hRule="exact" w:val="334"/>
        </w:trPr>
        <w:tc>
          <w:tcPr>
            <w:tcW w:w="1845" w:type="dxa"/>
            <w:gridSpan w:val="2"/>
            <w:tcBorders>
              <w:left w:val="single" w:sz="12"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61" w:type="dxa"/>
            <w:gridSpan w:val="4"/>
            <w:tcBorders>
              <w:top w:val="single" w:sz="6" w:space="0" w:color="000000" w:themeColor="text1"/>
              <w:left w:val="single" w:sz="6" w:space="0" w:color="000000"/>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10" w:lineRule="exact"/>
              <w:jc w:val="center"/>
              <w:rPr>
                <w:sz w:val="15"/>
                <w:szCs w:val="15"/>
              </w:rPr>
            </w:pPr>
          </w:p>
        </w:tc>
        <w:tc>
          <w:tcPr>
            <w:tcW w:w="222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8"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hRule="exact" w:val="334"/>
        </w:trPr>
        <w:tc>
          <w:tcPr>
            <w:tcW w:w="1845" w:type="dxa"/>
            <w:gridSpan w:val="2"/>
            <w:tcBorders>
              <w:left w:val="single" w:sz="12"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61" w:type="dxa"/>
            <w:gridSpan w:val="4"/>
            <w:tcBorders>
              <w:top w:val="single" w:sz="6" w:space="0" w:color="000000" w:themeColor="text1"/>
              <w:left w:val="single" w:sz="6" w:space="0" w:color="000000"/>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10" w:lineRule="exact"/>
              <w:jc w:val="center"/>
              <w:rPr>
                <w:sz w:val="15"/>
                <w:szCs w:val="15"/>
              </w:rPr>
            </w:pPr>
          </w:p>
        </w:tc>
        <w:tc>
          <w:tcPr>
            <w:tcW w:w="222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8"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hRule="exact" w:val="334"/>
        </w:trPr>
        <w:tc>
          <w:tcPr>
            <w:tcW w:w="1845" w:type="dxa"/>
            <w:gridSpan w:val="2"/>
            <w:tcBorders>
              <w:left w:val="single" w:sz="12"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61" w:type="dxa"/>
            <w:gridSpan w:val="4"/>
            <w:tcBorders>
              <w:top w:val="single" w:sz="6" w:space="0" w:color="000000" w:themeColor="text1"/>
              <w:left w:val="single" w:sz="6" w:space="0" w:color="000000"/>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10" w:lineRule="exact"/>
              <w:jc w:val="center"/>
              <w:rPr>
                <w:sz w:val="15"/>
                <w:szCs w:val="15"/>
              </w:rPr>
            </w:pPr>
          </w:p>
        </w:tc>
        <w:tc>
          <w:tcPr>
            <w:tcW w:w="222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8"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hRule="exact" w:val="334"/>
        </w:trPr>
        <w:tc>
          <w:tcPr>
            <w:tcW w:w="1845" w:type="dxa"/>
            <w:gridSpan w:val="2"/>
            <w:tcBorders>
              <w:left w:val="single" w:sz="12"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61" w:type="dxa"/>
            <w:gridSpan w:val="4"/>
            <w:tcBorders>
              <w:top w:val="single" w:sz="6" w:space="0" w:color="000000" w:themeColor="text1"/>
              <w:left w:val="single" w:sz="6" w:space="0" w:color="000000"/>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10" w:lineRule="exact"/>
              <w:jc w:val="center"/>
              <w:rPr>
                <w:sz w:val="15"/>
                <w:szCs w:val="15"/>
              </w:rPr>
            </w:pPr>
          </w:p>
        </w:tc>
        <w:tc>
          <w:tcPr>
            <w:tcW w:w="222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EB7F80" w:rsidRDefault="00EB7F80">
            <w:pPr>
              <w:spacing w:line="200" w:lineRule="atLeast"/>
              <w:jc w:val="center"/>
              <w:rPr>
                <w:rFonts w:ascii="Arial" w:hAnsi="Arial" w:cs="Arial"/>
                <w:b/>
                <w:sz w:val="16"/>
                <w:szCs w:val="16"/>
              </w:rPr>
            </w:pPr>
          </w:p>
        </w:tc>
        <w:tc>
          <w:tcPr>
            <w:tcW w:w="2228" w:type="dxa"/>
            <w:tcBorders>
              <w:top w:val="single" w:sz="6" w:space="0" w:color="000000" w:themeColor="text1"/>
              <w:left w:val="single" w:sz="6" w:space="0" w:color="000000" w:themeColor="text1"/>
              <w:bottom w:val="single" w:sz="6"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hRule="exact" w:val="454"/>
        </w:trPr>
        <w:tc>
          <w:tcPr>
            <w:tcW w:w="10786" w:type="dxa"/>
            <w:gridSpan w:val="16"/>
            <w:tcBorders>
              <w:top w:val="single" w:sz="12" w:space="0" w:color="000000" w:themeColor="text1"/>
              <w:left w:val="single" w:sz="12" w:space="0" w:color="000000" w:themeColor="text1"/>
              <w:bottom w:val="single" w:sz="2" w:space="0" w:color="000000" w:themeColor="text1"/>
              <w:right w:val="single" w:sz="12" w:space="0" w:color="000000" w:themeColor="text1"/>
            </w:tcBorders>
            <w:vAlign w:val="center"/>
          </w:tcPr>
          <w:p w:rsidR="00EB7F80" w:rsidRDefault="00DB1350">
            <w:pPr>
              <w:spacing w:line="210" w:lineRule="exact"/>
              <w:jc w:val="left"/>
              <w:rPr>
                <w:rFonts w:ascii="Arial" w:hAnsi="Arial" w:cs="Arial"/>
                <w:b/>
                <w:sz w:val="16"/>
                <w:szCs w:val="16"/>
                <w:lang w:eastAsia="zh-TW"/>
              </w:rPr>
            </w:pPr>
            <w:r>
              <w:rPr>
                <w:rFonts w:ascii="Arial" w:hAnsi="Arial" w:cs="Arial"/>
                <w:b/>
                <w:sz w:val="16"/>
                <w:szCs w:val="16"/>
              </w:rPr>
              <w:t>Physical Properti</w:t>
            </w:r>
            <w:r>
              <w:rPr>
                <w:rFonts w:ascii="Arial" w:hAnsi="Arial" w:cs="Arial"/>
                <w:b/>
                <w:sz w:val="16"/>
                <w:szCs w:val="16"/>
              </w:rPr>
              <w:t xml:space="preserve">es  </w:t>
            </w:r>
            <w:r>
              <w:rPr>
                <w:rFonts w:ascii="Arial" w:hAnsi="Arial" w:cs="Arial"/>
                <w:b/>
                <w:sz w:val="16"/>
                <w:szCs w:val="16"/>
                <w:lang w:eastAsia="zh-TW"/>
              </w:rPr>
              <w:t>物理性</w:t>
            </w:r>
            <w:r>
              <w:rPr>
                <w:rFonts w:ascii="Arial" w:eastAsia="宋体" w:hAnsi="Arial" w:cs="Arial"/>
                <w:b/>
                <w:sz w:val="16"/>
                <w:szCs w:val="16"/>
              </w:rPr>
              <w:t>质</w:t>
            </w:r>
          </w:p>
        </w:tc>
      </w:tr>
      <w:tr w:rsidR="00EB7F80">
        <w:trPr>
          <w:trHeight w:val="385"/>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b/>
                <w:sz w:val="16"/>
                <w:szCs w:val="16"/>
                <w:lang w:eastAsia="zh-TW"/>
              </w:rPr>
            </w:pPr>
            <w:r>
              <w:rPr>
                <w:rFonts w:ascii="Arial" w:hAnsi="Arial" w:cs="Arial"/>
                <w:sz w:val="16"/>
                <w:szCs w:val="16"/>
              </w:rPr>
              <w:t>Appearance</w:t>
            </w:r>
            <w:r>
              <w:rPr>
                <w:rFonts w:ascii="Arial" w:hAnsi="Arial" w:cs="Arial"/>
                <w:sz w:val="16"/>
                <w:szCs w:val="16"/>
                <w:lang w:eastAsia="zh-TW"/>
              </w:rPr>
              <w:t>外表</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b/>
                <w:sz w:val="16"/>
                <w:szCs w:val="16"/>
                <w:lang w:eastAsia="zh-TW"/>
              </w:rPr>
            </w:pPr>
            <w:proofErr w:type="spellStart"/>
            <w:r>
              <w:rPr>
                <w:rFonts w:ascii="Arial" w:hAnsi="Arial" w:cs="Arial"/>
                <w:sz w:val="16"/>
                <w:szCs w:val="16"/>
              </w:rPr>
              <w:t>Colour</w:t>
            </w:r>
            <w:proofErr w:type="spellEnd"/>
            <w:r>
              <w:rPr>
                <w:rFonts w:ascii="Arial" w:eastAsia="宋体" w:hAnsi="Arial" w:cs="Arial"/>
                <w:sz w:val="16"/>
                <w:szCs w:val="16"/>
              </w:rPr>
              <w:t>颜</w:t>
            </w:r>
            <w:r>
              <w:rPr>
                <w:rFonts w:ascii="Arial" w:hAnsi="Arial" w:cs="Arial"/>
                <w:sz w:val="16"/>
                <w:szCs w:val="16"/>
                <w:lang w:eastAsia="zh-TW"/>
              </w:rPr>
              <w:t>色</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75"/>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proofErr w:type="spellStart"/>
            <w:r>
              <w:rPr>
                <w:rFonts w:ascii="Arial" w:hAnsi="Arial" w:cs="Arial"/>
                <w:sz w:val="16"/>
                <w:szCs w:val="16"/>
              </w:rPr>
              <w:t>Odour</w:t>
            </w:r>
            <w:proofErr w:type="spellEnd"/>
            <w:r>
              <w:rPr>
                <w:rFonts w:ascii="Arial" w:eastAsia="宋体" w:hAnsi="Arial" w:cs="Arial"/>
                <w:sz w:val="16"/>
                <w:szCs w:val="16"/>
              </w:rPr>
              <w:t>气</w:t>
            </w:r>
            <w:r>
              <w:rPr>
                <w:rFonts w:ascii="Arial" w:hAnsi="Arial" w:cs="Arial"/>
                <w:sz w:val="16"/>
                <w:szCs w:val="16"/>
                <w:lang w:eastAsia="zh-TW"/>
              </w:rPr>
              <w:t>味</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b/>
                <w:sz w:val="16"/>
                <w:szCs w:val="16"/>
                <w:lang w:eastAsia="zh-TW"/>
              </w:rPr>
            </w:pPr>
            <w:r>
              <w:rPr>
                <w:rFonts w:ascii="Arial" w:hAnsi="Arial" w:cs="Arial"/>
                <w:sz w:val="18"/>
                <w:szCs w:val="18"/>
              </w:rPr>
              <w:t>pH</w:t>
            </w:r>
            <w:r>
              <w:rPr>
                <w:rFonts w:ascii="Arial" w:eastAsia="宋体" w:hAnsi="Arial" w:cs="Arial"/>
                <w:sz w:val="18"/>
                <w:szCs w:val="18"/>
              </w:rPr>
              <w:t xml:space="preserve"> </w:t>
            </w:r>
            <w:r>
              <w:rPr>
                <w:rFonts w:ascii="Arial" w:eastAsia="宋体" w:hAnsi="Arial" w:cs="Arial"/>
                <w:sz w:val="18"/>
                <w:szCs w:val="18"/>
              </w:rPr>
              <w:t>酸碱度</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40"/>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sz w:val="18"/>
                <w:szCs w:val="18"/>
              </w:rPr>
              <w:t>pH</w:t>
            </w:r>
            <w:r>
              <w:rPr>
                <w:rFonts w:ascii="Arial" w:eastAsia="宋体" w:hAnsi="Arial" w:cs="Arial"/>
                <w:sz w:val="18"/>
                <w:szCs w:val="18"/>
              </w:rPr>
              <w:t xml:space="preserve"> </w:t>
            </w:r>
            <w:r>
              <w:rPr>
                <w:rFonts w:ascii="Arial" w:eastAsia="宋体" w:hAnsi="Arial" w:cs="Arial"/>
                <w:sz w:val="18"/>
                <w:szCs w:val="18"/>
              </w:rPr>
              <w:t>酸碱度</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b/>
                <w:sz w:val="16"/>
                <w:szCs w:val="16"/>
                <w:lang w:eastAsia="zh-TW"/>
              </w:rPr>
            </w:pPr>
            <w:r>
              <w:rPr>
                <w:rFonts w:ascii="Arial" w:hAnsi="Arial" w:cs="Arial"/>
                <w:sz w:val="16"/>
                <w:szCs w:val="16"/>
              </w:rPr>
              <w:t>Melting point</w:t>
            </w:r>
            <w:r>
              <w:rPr>
                <w:rFonts w:ascii="Arial" w:hAnsi="Arial" w:cs="Arial"/>
                <w:sz w:val="16"/>
                <w:szCs w:val="16"/>
              </w:rPr>
              <w:t>熔点</w:t>
            </w:r>
            <w:r>
              <w:rPr>
                <w:rFonts w:ascii="Arial" w:hAnsi="Arial" w:cs="Arial"/>
                <w:sz w:val="16"/>
                <w:szCs w:val="16"/>
              </w:rPr>
              <w:t>(°C)</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40"/>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sz w:val="16"/>
                <w:szCs w:val="16"/>
              </w:rPr>
              <w:t>Evaporation rate</w:t>
            </w:r>
          </w:p>
          <w:p w:rsidR="00EB7F80" w:rsidRDefault="00DB1350">
            <w:pPr>
              <w:spacing w:line="210" w:lineRule="exact"/>
              <w:jc w:val="left"/>
              <w:rPr>
                <w:rFonts w:ascii="Arial" w:hAnsi="Arial" w:cs="Arial"/>
                <w:sz w:val="16"/>
                <w:szCs w:val="16"/>
              </w:rPr>
            </w:pPr>
            <w:r>
              <w:rPr>
                <w:rFonts w:ascii="Arial" w:hAnsi="Arial" w:cs="Arial"/>
                <w:sz w:val="16"/>
                <w:szCs w:val="16"/>
                <w:lang w:eastAsia="zh-TW"/>
              </w:rPr>
              <w:t>蒸</w:t>
            </w:r>
            <w:r>
              <w:rPr>
                <w:rFonts w:ascii="Arial" w:hAnsi="Arial" w:cs="Arial"/>
                <w:sz w:val="16"/>
                <w:szCs w:val="16"/>
              </w:rPr>
              <w:t>发</w:t>
            </w:r>
            <w:r>
              <w:rPr>
                <w:rFonts w:ascii="Arial" w:hAnsi="Arial" w:cs="Arial"/>
                <w:sz w:val="16"/>
                <w:szCs w:val="16"/>
                <w:lang w:eastAsia="zh-TW"/>
              </w:rPr>
              <w:t>速度</w:t>
            </w:r>
            <w:r>
              <w:rPr>
                <w:rFonts w:ascii="Arial" w:hAnsi="Arial" w:cs="Arial"/>
                <w:sz w:val="16"/>
                <w:szCs w:val="16"/>
                <w:lang w:eastAsia="zh-TW"/>
              </w:rPr>
              <w:t xml:space="preserve"> (kg/s)</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sz w:val="16"/>
                <w:szCs w:val="16"/>
              </w:rPr>
              <w:t xml:space="preserve">Relative density </w:t>
            </w:r>
            <w:r>
              <w:rPr>
                <w:rFonts w:ascii="Arial" w:hAnsi="Arial" w:cs="Arial" w:hint="eastAsia"/>
                <w:sz w:val="16"/>
                <w:szCs w:val="16"/>
              </w:rPr>
              <w:t xml:space="preserve"> </w:t>
            </w:r>
          </w:p>
          <w:p w:rsidR="00EB7F80" w:rsidRDefault="00DB1350">
            <w:pPr>
              <w:spacing w:line="210" w:lineRule="exact"/>
              <w:jc w:val="left"/>
              <w:rPr>
                <w:rFonts w:ascii="Arial" w:hAnsi="Arial" w:cs="Arial"/>
                <w:b/>
                <w:sz w:val="16"/>
                <w:szCs w:val="16"/>
                <w:lang w:eastAsia="zh-TW"/>
              </w:rPr>
            </w:pPr>
            <w:r>
              <w:rPr>
                <w:rFonts w:ascii="Arial" w:hAnsi="Arial" w:cs="Arial" w:hint="eastAsia"/>
                <w:sz w:val="16"/>
                <w:szCs w:val="16"/>
              </w:rPr>
              <w:t>相对密度</w:t>
            </w:r>
            <w:r>
              <w:rPr>
                <w:rFonts w:ascii="Arial" w:hAnsi="Arial" w:cs="Arial"/>
                <w:sz w:val="16"/>
                <w:szCs w:val="16"/>
              </w:rPr>
              <w:t xml:space="preserve"> </w:t>
            </w:r>
            <w:r>
              <w:rPr>
                <w:rFonts w:ascii="Arial" w:hAnsi="Arial" w:cs="Arial"/>
                <w:sz w:val="16"/>
                <w:szCs w:val="16"/>
                <w:lang w:eastAsia="zh-TW"/>
              </w:rPr>
              <w:t>(g/m</w:t>
            </w:r>
            <w:r>
              <w:rPr>
                <w:rFonts w:ascii="Arial" w:hAnsi="Arial" w:cs="Arial"/>
                <w:sz w:val="16"/>
                <w:szCs w:val="16"/>
                <w:vertAlign w:val="superscript"/>
                <w:lang w:eastAsia="zh-TW"/>
              </w:rPr>
              <w:t>3</w:t>
            </w:r>
            <w:r>
              <w:rPr>
                <w:rFonts w:ascii="Arial" w:hAnsi="Arial" w:cs="Arial"/>
                <w:sz w:val="16"/>
                <w:szCs w:val="16"/>
                <w:lang w:eastAsia="zh-TW"/>
              </w:rPr>
              <w:t>)</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425"/>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U</w:t>
            </w:r>
            <w:r>
              <w:rPr>
                <w:rFonts w:ascii="Arial" w:hAnsi="Arial" w:cs="Arial" w:hint="eastAsia"/>
                <w:sz w:val="16"/>
                <w:szCs w:val="16"/>
              </w:rPr>
              <w:t xml:space="preserve">pper </w:t>
            </w:r>
            <w:r>
              <w:rPr>
                <w:rFonts w:ascii="Arial" w:hAnsi="Arial" w:cs="Arial" w:hint="eastAsia"/>
                <w:sz w:val="16"/>
                <w:szCs w:val="16"/>
              </w:rPr>
              <w:t>explosive limit</w:t>
            </w:r>
          </w:p>
          <w:p w:rsidR="00EB7F80" w:rsidRDefault="00DB1350">
            <w:pPr>
              <w:spacing w:line="210" w:lineRule="exact"/>
              <w:jc w:val="left"/>
              <w:rPr>
                <w:rFonts w:ascii="Arial" w:hAnsi="Arial" w:cs="Arial"/>
                <w:sz w:val="16"/>
                <w:szCs w:val="16"/>
              </w:rPr>
            </w:pPr>
            <w:r>
              <w:rPr>
                <w:rFonts w:ascii="Arial" w:hAnsi="Arial" w:cs="Arial" w:hint="eastAsia"/>
                <w:sz w:val="16"/>
                <w:szCs w:val="16"/>
                <w:lang w:eastAsia="zh-TW"/>
              </w:rPr>
              <w:t>爆炸上限</w:t>
            </w:r>
            <w:r>
              <w:rPr>
                <w:rFonts w:ascii="Arial" w:hAnsi="Arial" w:cs="Arial"/>
                <w:sz w:val="16"/>
                <w:szCs w:val="16"/>
              </w:rPr>
              <w:t>(</w:t>
            </w:r>
            <w:proofErr w:type="spellStart"/>
            <w:r>
              <w:rPr>
                <w:rFonts w:ascii="Arial" w:hAnsi="Arial" w:cs="Arial"/>
                <w:sz w:val="16"/>
                <w:szCs w:val="16"/>
              </w:rPr>
              <w:t>vol</w:t>
            </w:r>
            <w:proofErr w:type="spellEnd"/>
            <w:r>
              <w:rPr>
                <w:rFonts w:ascii="Arial" w:hAnsi="Arial" w:cs="Arial"/>
                <w:sz w:val="16"/>
                <w:szCs w:val="16"/>
              </w:rPr>
              <w:t xml:space="preserve"> %)</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Lower</w:t>
            </w:r>
            <w:r>
              <w:rPr>
                <w:rFonts w:ascii="Arial" w:hAnsi="Arial" w:cs="Arial" w:hint="eastAsia"/>
                <w:sz w:val="16"/>
                <w:szCs w:val="16"/>
              </w:rPr>
              <w:t xml:space="preserve"> explosive limit</w:t>
            </w:r>
          </w:p>
          <w:p w:rsidR="00EB7F80" w:rsidRDefault="00DB1350">
            <w:pPr>
              <w:spacing w:line="210" w:lineRule="exact"/>
              <w:jc w:val="left"/>
              <w:rPr>
                <w:rFonts w:ascii="Arial" w:hAnsi="Arial" w:cs="Arial"/>
                <w:b/>
                <w:sz w:val="16"/>
                <w:szCs w:val="16"/>
                <w:lang w:eastAsia="zh-TW"/>
              </w:rPr>
            </w:pPr>
            <w:r>
              <w:rPr>
                <w:rFonts w:ascii="Arial" w:hAnsi="Arial" w:cs="Arial" w:hint="eastAsia"/>
                <w:sz w:val="16"/>
                <w:szCs w:val="16"/>
                <w:lang w:eastAsia="zh-TW"/>
              </w:rPr>
              <w:t>爆炸</w:t>
            </w:r>
            <w:r>
              <w:rPr>
                <w:rFonts w:ascii="Arial" w:hAnsi="Arial" w:cs="Arial" w:hint="eastAsia"/>
                <w:sz w:val="16"/>
                <w:szCs w:val="16"/>
              </w:rPr>
              <w:t>下</w:t>
            </w:r>
            <w:r>
              <w:rPr>
                <w:rFonts w:ascii="Arial" w:hAnsi="Arial" w:cs="Arial" w:hint="eastAsia"/>
                <w:sz w:val="16"/>
                <w:szCs w:val="16"/>
                <w:lang w:eastAsia="zh-TW"/>
              </w:rPr>
              <w:t>限</w:t>
            </w:r>
            <w:r>
              <w:rPr>
                <w:rFonts w:ascii="Arial" w:hAnsi="Arial" w:cs="Arial"/>
                <w:sz w:val="16"/>
                <w:szCs w:val="16"/>
              </w:rPr>
              <w:t>(</w:t>
            </w:r>
            <w:proofErr w:type="spellStart"/>
            <w:r>
              <w:rPr>
                <w:rFonts w:ascii="Arial" w:hAnsi="Arial" w:cs="Arial"/>
                <w:sz w:val="16"/>
                <w:szCs w:val="16"/>
              </w:rPr>
              <w:t>vol</w:t>
            </w:r>
            <w:proofErr w:type="spellEnd"/>
            <w:r>
              <w:rPr>
                <w:rFonts w:ascii="Arial" w:hAnsi="Arial" w:cs="Arial"/>
                <w:sz w:val="16"/>
                <w:szCs w:val="16"/>
              </w:rPr>
              <w:t xml:space="preserve"> %)</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40"/>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lang w:val="en-GB"/>
              </w:rPr>
            </w:pPr>
            <w:r>
              <w:rPr>
                <w:rFonts w:ascii="Arial" w:hAnsi="Arial" w:cs="Arial" w:hint="eastAsia"/>
                <w:sz w:val="16"/>
                <w:szCs w:val="16"/>
                <w:lang w:val="en-GB"/>
              </w:rPr>
              <w:t xml:space="preserve">Decomposition temperature </w:t>
            </w:r>
          </w:p>
          <w:p w:rsidR="00EB7F80" w:rsidRDefault="00DB1350">
            <w:pPr>
              <w:spacing w:line="210" w:lineRule="exact"/>
              <w:jc w:val="left"/>
              <w:rPr>
                <w:rFonts w:ascii="Arial" w:hAnsi="Arial" w:cs="Arial"/>
                <w:sz w:val="16"/>
                <w:szCs w:val="16"/>
              </w:rPr>
            </w:pPr>
            <w:r>
              <w:rPr>
                <w:rFonts w:ascii="Arial" w:hAnsi="Arial" w:cs="Arial" w:hint="eastAsia"/>
                <w:sz w:val="16"/>
                <w:szCs w:val="16"/>
                <w:lang w:val="en-GB"/>
              </w:rPr>
              <w:t>分解温</w:t>
            </w:r>
            <w:r>
              <w:rPr>
                <w:rFonts w:ascii="Arial" w:hAnsi="Arial" w:cs="Arial" w:hint="eastAsia"/>
                <w:sz w:val="16"/>
                <w:szCs w:val="16"/>
                <w:lang w:val="en-GB" w:eastAsia="zh-TW"/>
              </w:rPr>
              <w:t>度</w:t>
            </w:r>
            <w:r>
              <w:rPr>
                <w:rFonts w:ascii="Arial" w:hAnsi="Arial" w:cs="Arial" w:hint="eastAsia"/>
                <w:sz w:val="16"/>
                <w:szCs w:val="16"/>
                <w:lang w:val="en-GB"/>
              </w:rPr>
              <w:t xml:space="preserve"> </w:t>
            </w:r>
            <w:r>
              <w:rPr>
                <w:rFonts w:ascii="Arial" w:hAnsi="Arial" w:cs="Arial" w:hint="eastAsia"/>
                <w:sz w:val="16"/>
                <w:szCs w:val="16"/>
                <w:lang w:val="en-GB" w:eastAsia="zh-TW"/>
              </w:rPr>
              <w:t>(</w:t>
            </w:r>
            <w:r>
              <w:rPr>
                <w:rFonts w:ascii="Arial" w:hAnsi="Arial" w:cs="Arial" w:hint="eastAsia"/>
                <w:sz w:val="16"/>
                <w:szCs w:val="16"/>
                <w:lang w:val="en-GB" w:eastAsia="zh-TW"/>
              </w:rPr>
              <w:t>°</w:t>
            </w:r>
            <w:r>
              <w:rPr>
                <w:rFonts w:ascii="Arial" w:hAnsi="Arial" w:cs="Arial" w:hint="eastAsia"/>
                <w:sz w:val="16"/>
                <w:szCs w:val="16"/>
                <w:lang w:val="en-GB" w:eastAsia="zh-TW"/>
              </w:rPr>
              <w:t>C)</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b/>
                <w:sz w:val="16"/>
                <w:szCs w:val="16"/>
                <w:lang w:eastAsia="zh-TW"/>
              </w:rPr>
            </w:pPr>
            <w:r>
              <w:rPr>
                <w:rFonts w:ascii="Arial" w:hAnsi="Arial" w:cs="Arial" w:hint="eastAsia"/>
                <w:sz w:val="16"/>
                <w:szCs w:val="16"/>
                <w:lang w:val="en-GB"/>
              </w:rPr>
              <w:t>Vapour</w:t>
            </w:r>
            <w:r>
              <w:rPr>
                <w:rFonts w:ascii="Arial" w:hAnsi="Arial" w:cs="Arial" w:hint="eastAsia"/>
                <w:sz w:val="16"/>
                <w:szCs w:val="16"/>
              </w:rPr>
              <w:t xml:space="preserve"> pressure</w:t>
            </w:r>
            <w:r>
              <w:rPr>
                <w:rFonts w:ascii="Arial" w:hAnsi="Arial" w:cs="Arial" w:hint="eastAsia"/>
                <w:sz w:val="16"/>
                <w:szCs w:val="16"/>
              </w:rPr>
              <w:t>气压</w:t>
            </w:r>
            <w:r>
              <w:rPr>
                <w:rFonts w:ascii="Arial" w:hAnsi="Arial" w:cs="Arial" w:hint="eastAsia"/>
                <w:sz w:val="16"/>
                <w:szCs w:val="16"/>
                <w:lang w:eastAsia="zh-TW"/>
              </w:rPr>
              <w:t xml:space="preserve"> </w:t>
            </w:r>
            <w:r>
              <w:rPr>
                <w:rFonts w:ascii="Arial" w:hAnsi="Arial" w:cs="Arial" w:hint="eastAsia"/>
                <w:sz w:val="16"/>
                <w:szCs w:val="16"/>
              </w:rPr>
              <w:t>(mbar)</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465"/>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lang w:val="en-GB" w:eastAsia="zh-TW"/>
              </w:rPr>
            </w:pPr>
            <w:r>
              <w:rPr>
                <w:rFonts w:ascii="Arial" w:hAnsi="Arial" w:cs="Arial" w:hint="eastAsia"/>
                <w:sz w:val="16"/>
                <w:szCs w:val="16"/>
                <w:lang w:val="en-GB"/>
              </w:rPr>
              <w:t>Partition coefficient</w:t>
            </w:r>
            <w:r>
              <w:rPr>
                <w:rFonts w:ascii="Arial" w:hAnsi="Arial" w:cs="Arial" w:hint="eastAsia"/>
                <w:sz w:val="16"/>
                <w:szCs w:val="16"/>
                <w:lang w:val="en-GB" w:eastAsia="zh-TW"/>
              </w:rPr>
              <w:t>分配</w:t>
            </w:r>
            <w:r>
              <w:rPr>
                <w:rFonts w:ascii="Arial" w:hAnsi="Arial" w:cs="Arial" w:hint="eastAsia"/>
                <w:sz w:val="16"/>
                <w:szCs w:val="16"/>
                <w:lang w:val="en-GB"/>
              </w:rPr>
              <w:t>系数</w:t>
            </w:r>
            <w:r>
              <w:rPr>
                <w:rFonts w:ascii="Arial" w:hAnsi="Arial" w:cs="Arial" w:hint="eastAsia"/>
                <w:sz w:val="16"/>
                <w:szCs w:val="16"/>
                <w:lang w:val="en-GB" w:eastAsia="zh-TW"/>
              </w:rPr>
              <w:t xml:space="preserve"> </w:t>
            </w:r>
          </w:p>
          <w:p w:rsidR="00EB7F80" w:rsidRDefault="00DB1350">
            <w:pPr>
              <w:spacing w:line="210" w:lineRule="exact"/>
              <w:jc w:val="left"/>
              <w:rPr>
                <w:rFonts w:ascii="Arial" w:hAnsi="Arial" w:cs="Arial"/>
                <w:sz w:val="16"/>
                <w:szCs w:val="16"/>
                <w:lang w:val="en-GB"/>
              </w:rPr>
            </w:pPr>
            <w:r>
              <w:rPr>
                <w:rFonts w:ascii="Arial" w:hAnsi="Arial" w:cs="Arial" w:hint="eastAsia"/>
                <w:sz w:val="16"/>
                <w:szCs w:val="16"/>
                <w:lang w:val="en-GB"/>
              </w:rPr>
              <w:t>(n-octanol / water)</w:t>
            </w:r>
            <w:r>
              <w:rPr>
                <w:rFonts w:ascii="Arial" w:hAnsi="Arial" w:cs="Arial" w:hint="eastAsia"/>
                <w:sz w:val="16"/>
                <w:szCs w:val="16"/>
                <w:lang w:val="en-GB" w:eastAsia="zh-TW"/>
              </w:rPr>
              <w:t xml:space="preserve"> (</w:t>
            </w:r>
            <w:r>
              <w:rPr>
                <w:rFonts w:ascii="Arial" w:hAnsi="Arial" w:cs="Arial" w:hint="eastAsia"/>
                <w:sz w:val="16"/>
                <w:szCs w:val="16"/>
                <w:lang w:val="en-GB" w:eastAsia="zh-TW"/>
              </w:rPr>
              <w:t>正辛醇</w:t>
            </w:r>
            <w:r>
              <w:rPr>
                <w:rFonts w:ascii="Arial" w:hAnsi="Arial" w:cs="Arial" w:hint="eastAsia"/>
                <w:sz w:val="16"/>
                <w:szCs w:val="16"/>
                <w:lang w:val="en-GB" w:eastAsia="zh-TW"/>
              </w:rPr>
              <w:t>/</w:t>
            </w:r>
            <w:r>
              <w:rPr>
                <w:rFonts w:ascii="Arial" w:hAnsi="Arial" w:cs="Arial" w:hint="eastAsia"/>
                <w:sz w:val="16"/>
                <w:szCs w:val="16"/>
                <w:lang w:val="en-GB" w:eastAsia="zh-TW"/>
              </w:rPr>
              <w:t>水</w:t>
            </w:r>
            <w:r>
              <w:rPr>
                <w:rFonts w:ascii="Arial" w:hAnsi="Arial" w:cs="Arial" w:hint="eastAsia"/>
                <w:sz w:val="16"/>
                <w:szCs w:val="16"/>
                <w:lang w:val="en-GB" w:eastAsia="zh-TW"/>
              </w:rPr>
              <w:t>)</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 xml:space="preserve">Relative density  </w:t>
            </w:r>
          </w:p>
          <w:p w:rsidR="00EB7F80" w:rsidRDefault="00DB1350">
            <w:pPr>
              <w:spacing w:line="210" w:lineRule="exact"/>
              <w:jc w:val="left"/>
              <w:rPr>
                <w:rFonts w:ascii="Arial" w:hAnsi="Arial" w:cs="Arial"/>
                <w:sz w:val="16"/>
                <w:szCs w:val="16"/>
                <w:lang w:val="en-GB"/>
              </w:rPr>
            </w:pPr>
            <w:r>
              <w:rPr>
                <w:rFonts w:ascii="Arial" w:hAnsi="Arial" w:cs="Arial" w:hint="eastAsia"/>
                <w:sz w:val="16"/>
                <w:szCs w:val="16"/>
              </w:rPr>
              <w:t>相对密度</w:t>
            </w:r>
            <w:r>
              <w:rPr>
                <w:rFonts w:ascii="Arial" w:eastAsia="宋体" w:hAnsi="Arial" w:cs="Arial"/>
                <w:sz w:val="18"/>
                <w:szCs w:val="18"/>
              </w:rPr>
              <w:t xml:space="preserve"> </w:t>
            </w:r>
            <w:r>
              <w:rPr>
                <w:rFonts w:ascii="Arial" w:eastAsia="宋体" w:hAnsi="Arial" w:cs="Arial"/>
                <w:sz w:val="18"/>
                <w:szCs w:val="18"/>
                <w:lang w:eastAsia="zh-TW"/>
              </w:rPr>
              <w:t>(g/m</w:t>
            </w:r>
            <w:r>
              <w:rPr>
                <w:rFonts w:ascii="Arial" w:eastAsia="宋体" w:hAnsi="Arial" w:cs="Arial"/>
                <w:sz w:val="18"/>
                <w:szCs w:val="18"/>
                <w:vertAlign w:val="superscript"/>
                <w:lang w:eastAsia="zh-TW"/>
              </w:rPr>
              <w:t>3</w:t>
            </w:r>
            <w:r>
              <w:rPr>
                <w:rFonts w:ascii="Arial" w:eastAsia="宋体" w:hAnsi="Arial" w:cs="Arial"/>
                <w:sz w:val="18"/>
                <w:szCs w:val="18"/>
                <w:lang w:eastAsia="zh-TW"/>
              </w:rPr>
              <w:t>)</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465"/>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 xml:space="preserve">Relative density  </w:t>
            </w:r>
          </w:p>
          <w:p w:rsidR="00EB7F80" w:rsidRDefault="00DB1350">
            <w:pPr>
              <w:spacing w:line="210" w:lineRule="exact"/>
              <w:jc w:val="left"/>
              <w:rPr>
                <w:rFonts w:ascii="Arial" w:hAnsi="Arial" w:cs="Arial"/>
                <w:sz w:val="16"/>
                <w:szCs w:val="16"/>
                <w:lang w:val="en-GB"/>
              </w:rPr>
            </w:pPr>
            <w:r>
              <w:rPr>
                <w:rFonts w:ascii="Arial" w:hAnsi="Arial" w:cs="Arial" w:hint="eastAsia"/>
                <w:sz w:val="16"/>
                <w:szCs w:val="16"/>
              </w:rPr>
              <w:t>相对密度</w:t>
            </w:r>
            <w:r>
              <w:rPr>
                <w:rFonts w:ascii="Arial" w:eastAsia="宋体" w:hAnsi="Arial" w:cs="Arial"/>
                <w:sz w:val="18"/>
                <w:szCs w:val="18"/>
              </w:rPr>
              <w:t xml:space="preserve"> </w:t>
            </w:r>
            <w:r>
              <w:rPr>
                <w:rFonts w:ascii="Arial" w:eastAsia="宋体" w:hAnsi="Arial" w:cs="Arial"/>
                <w:sz w:val="18"/>
                <w:szCs w:val="18"/>
                <w:lang w:eastAsia="zh-TW"/>
              </w:rPr>
              <w:t>(g/m</w:t>
            </w:r>
            <w:r>
              <w:rPr>
                <w:rFonts w:ascii="Arial" w:eastAsia="宋体" w:hAnsi="Arial" w:cs="Arial"/>
                <w:sz w:val="18"/>
                <w:szCs w:val="18"/>
                <w:vertAlign w:val="superscript"/>
                <w:lang w:eastAsia="zh-TW"/>
              </w:rPr>
              <w:t>3</w:t>
            </w:r>
            <w:r>
              <w:rPr>
                <w:rFonts w:ascii="Arial" w:eastAsia="宋体" w:hAnsi="Arial" w:cs="Arial"/>
                <w:sz w:val="18"/>
                <w:szCs w:val="18"/>
                <w:lang w:eastAsia="zh-TW"/>
              </w:rPr>
              <w:t>)</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 xml:space="preserve">Relative density  </w:t>
            </w:r>
          </w:p>
          <w:p w:rsidR="00EB7F80" w:rsidRDefault="00DB1350">
            <w:pPr>
              <w:spacing w:line="210" w:lineRule="exact"/>
              <w:jc w:val="left"/>
              <w:rPr>
                <w:rFonts w:ascii="Arial" w:hAnsi="Arial" w:cs="Arial"/>
                <w:sz w:val="16"/>
                <w:szCs w:val="16"/>
                <w:lang w:val="en-GB"/>
              </w:rPr>
            </w:pPr>
            <w:r>
              <w:rPr>
                <w:rFonts w:ascii="Arial" w:hAnsi="Arial" w:cs="Arial" w:hint="eastAsia"/>
                <w:sz w:val="16"/>
                <w:szCs w:val="16"/>
              </w:rPr>
              <w:t>相对密度</w:t>
            </w:r>
            <w:r>
              <w:rPr>
                <w:rFonts w:ascii="Arial" w:eastAsia="宋体" w:hAnsi="Arial" w:cs="Arial"/>
                <w:sz w:val="18"/>
                <w:szCs w:val="18"/>
              </w:rPr>
              <w:t xml:space="preserve"> </w:t>
            </w:r>
            <w:r>
              <w:rPr>
                <w:rFonts w:ascii="Arial" w:eastAsia="宋体" w:hAnsi="Arial" w:cs="Arial"/>
                <w:sz w:val="18"/>
                <w:szCs w:val="18"/>
                <w:lang w:eastAsia="zh-TW"/>
              </w:rPr>
              <w:t>(g/m</w:t>
            </w:r>
            <w:r>
              <w:rPr>
                <w:rFonts w:ascii="Arial" w:eastAsia="宋体" w:hAnsi="Arial" w:cs="Arial"/>
                <w:sz w:val="18"/>
                <w:szCs w:val="18"/>
                <w:vertAlign w:val="superscript"/>
                <w:lang w:eastAsia="zh-TW"/>
              </w:rPr>
              <w:t>3</w:t>
            </w:r>
            <w:r>
              <w:rPr>
                <w:rFonts w:ascii="Arial" w:eastAsia="宋体" w:hAnsi="Arial" w:cs="Arial"/>
                <w:sz w:val="18"/>
                <w:szCs w:val="18"/>
                <w:lang w:eastAsia="zh-TW"/>
              </w:rPr>
              <w:t>)</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40"/>
        </w:trPr>
        <w:tc>
          <w:tcPr>
            <w:tcW w:w="2696" w:type="dxa"/>
            <w:gridSpan w:val="3"/>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lang w:val="en-GB"/>
              </w:rPr>
            </w:pPr>
            <w:r>
              <w:rPr>
                <w:rFonts w:ascii="Arial" w:hAnsi="Arial" w:cs="Arial" w:hint="eastAsia"/>
                <w:sz w:val="16"/>
                <w:szCs w:val="16"/>
              </w:rPr>
              <w:t>Solubility in water</w:t>
            </w:r>
            <w:r>
              <w:rPr>
                <w:rFonts w:ascii="Arial" w:hAnsi="Arial" w:cs="Arial" w:hint="eastAsia"/>
                <w:sz w:val="16"/>
                <w:szCs w:val="16"/>
                <w:lang w:eastAsia="zh-TW"/>
              </w:rPr>
              <w:t>水溶性</w:t>
            </w:r>
            <w:r>
              <w:rPr>
                <w:rFonts w:ascii="Arial" w:hAnsi="Arial" w:cs="Arial" w:hint="eastAsia"/>
                <w:sz w:val="16"/>
                <w:szCs w:val="16"/>
                <w:lang w:eastAsia="zh-TW"/>
              </w:rPr>
              <w:t xml:space="preserve"> </w:t>
            </w:r>
            <w:r>
              <w:rPr>
                <w:rFonts w:ascii="Arial" w:hAnsi="Arial" w:cs="Arial" w:hint="eastAsia"/>
                <w:sz w:val="16"/>
                <w:szCs w:val="16"/>
              </w:rPr>
              <w:t>(g/l)</w:t>
            </w:r>
          </w:p>
        </w:tc>
        <w:tc>
          <w:tcPr>
            <w:tcW w:w="2696"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EB7F80">
            <w:pPr>
              <w:spacing w:line="210" w:lineRule="exact"/>
              <w:jc w:val="left"/>
              <w:rPr>
                <w:rFonts w:ascii="Arial" w:hAnsi="Arial" w:cs="Arial"/>
                <w:b/>
                <w:sz w:val="16"/>
                <w:szCs w:val="16"/>
                <w:lang w:eastAsia="zh-TW"/>
              </w:rPr>
            </w:pPr>
          </w:p>
        </w:tc>
        <w:tc>
          <w:tcPr>
            <w:tcW w:w="2696" w:type="dxa"/>
            <w:gridSpan w:val="7"/>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Auto-ignition temperature</w:t>
            </w:r>
          </w:p>
          <w:p w:rsidR="00EB7F80" w:rsidRDefault="00DB1350">
            <w:pPr>
              <w:spacing w:line="210" w:lineRule="exact"/>
              <w:jc w:val="left"/>
              <w:rPr>
                <w:rFonts w:ascii="Arial" w:hAnsi="Arial" w:cs="Arial"/>
                <w:sz w:val="16"/>
                <w:szCs w:val="16"/>
                <w:lang w:val="en-GB"/>
              </w:rPr>
            </w:pPr>
            <w:r>
              <w:rPr>
                <w:rFonts w:ascii="Arial" w:hAnsi="Arial" w:cs="Arial" w:hint="eastAsia"/>
                <w:sz w:val="16"/>
                <w:szCs w:val="16"/>
                <w:lang w:eastAsia="zh-TW"/>
              </w:rPr>
              <w:t>燃</w:t>
            </w:r>
            <w:r>
              <w:rPr>
                <w:rFonts w:ascii="Arial" w:hAnsi="Arial" w:cs="Arial" w:hint="eastAsia"/>
                <w:sz w:val="16"/>
                <w:szCs w:val="16"/>
              </w:rPr>
              <w:t>点温</w:t>
            </w:r>
            <w:r>
              <w:rPr>
                <w:rFonts w:ascii="Arial" w:hAnsi="Arial" w:cs="Arial" w:hint="eastAsia"/>
                <w:sz w:val="16"/>
                <w:szCs w:val="16"/>
                <w:lang w:eastAsia="zh-TW"/>
              </w:rPr>
              <w:t>度</w:t>
            </w:r>
            <w:r>
              <w:rPr>
                <w:rFonts w:ascii="Arial" w:hAnsi="Arial" w:cs="Arial" w:hint="eastAsia"/>
                <w:sz w:val="16"/>
                <w:szCs w:val="16"/>
                <w:lang w:eastAsia="zh-TW"/>
              </w:rPr>
              <w:t xml:space="preserve"> (</w:t>
            </w:r>
            <w:r>
              <w:rPr>
                <w:rFonts w:ascii="Arial" w:hAnsi="Arial" w:cs="Arial" w:hint="eastAsia"/>
                <w:sz w:val="16"/>
                <w:szCs w:val="16"/>
                <w:lang w:eastAsia="zh-TW"/>
              </w:rPr>
              <w:t>°</w:t>
            </w:r>
            <w:r>
              <w:rPr>
                <w:rFonts w:ascii="Arial" w:hAnsi="Arial" w:cs="Arial" w:hint="eastAsia"/>
                <w:sz w:val="16"/>
                <w:szCs w:val="16"/>
                <w:lang w:eastAsia="zh-TW"/>
              </w:rPr>
              <w:t>C)</w:t>
            </w:r>
          </w:p>
        </w:tc>
        <w:tc>
          <w:tcPr>
            <w:tcW w:w="2698" w:type="dxa"/>
            <w:gridSpan w:val="2"/>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380"/>
        </w:trPr>
        <w:tc>
          <w:tcPr>
            <w:tcW w:w="2696" w:type="dxa"/>
            <w:gridSpan w:val="3"/>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EB7F80" w:rsidRDefault="00DB1350">
            <w:pPr>
              <w:spacing w:line="210" w:lineRule="exact"/>
              <w:jc w:val="left"/>
              <w:rPr>
                <w:rFonts w:ascii="Arial" w:hAnsi="Arial" w:cs="Arial"/>
                <w:sz w:val="16"/>
                <w:szCs w:val="16"/>
              </w:rPr>
            </w:pPr>
            <w:r>
              <w:rPr>
                <w:rFonts w:ascii="Arial" w:hAnsi="Arial" w:cs="Arial" w:hint="eastAsia"/>
                <w:sz w:val="16"/>
                <w:szCs w:val="16"/>
              </w:rPr>
              <w:t xml:space="preserve">Remark </w:t>
            </w:r>
            <w:r>
              <w:rPr>
                <w:rFonts w:ascii="Arial" w:hAnsi="Arial" w:cs="Arial" w:hint="eastAsia"/>
                <w:sz w:val="16"/>
                <w:szCs w:val="16"/>
              </w:rPr>
              <w:t>附加资料</w:t>
            </w:r>
          </w:p>
        </w:tc>
        <w:tc>
          <w:tcPr>
            <w:tcW w:w="8090" w:type="dxa"/>
            <w:gridSpan w:val="13"/>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EB7F80" w:rsidRDefault="00EB7F80">
            <w:pPr>
              <w:spacing w:line="210" w:lineRule="exact"/>
              <w:jc w:val="center"/>
              <w:rPr>
                <w:rFonts w:ascii="Arial" w:hAnsi="Arial" w:cs="Arial"/>
                <w:b/>
                <w:sz w:val="16"/>
                <w:szCs w:val="16"/>
                <w:lang w:eastAsia="zh-TW"/>
              </w:rPr>
            </w:pPr>
          </w:p>
        </w:tc>
      </w:tr>
      <w:tr w:rsidR="00EB7F80">
        <w:trPr>
          <w:trHeight w:val="45"/>
        </w:trPr>
        <w:tc>
          <w:tcPr>
            <w:tcW w:w="10786" w:type="dxa"/>
            <w:gridSpan w:val="16"/>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EB7F80" w:rsidRDefault="00DB1350">
            <w:pPr>
              <w:spacing w:line="240" w:lineRule="exact"/>
              <w:rPr>
                <w:rFonts w:eastAsia="PMingLiU"/>
                <w:sz w:val="18"/>
                <w:szCs w:val="18"/>
              </w:rPr>
            </w:pPr>
            <w:r>
              <w:rPr>
                <w:rFonts w:cstheme="minorHAnsi"/>
                <w:b/>
                <w:bCs/>
                <w:sz w:val="18"/>
                <w:szCs w:val="18"/>
              </w:rPr>
              <w:t>Invoice</w:t>
            </w:r>
            <w:r>
              <w:rPr>
                <w:rFonts w:eastAsia="PMingLiU" w:cstheme="minorHAnsi"/>
                <w:b/>
                <w:bCs/>
                <w:sz w:val="18"/>
                <w:szCs w:val="18"/>
              </w:rPr>
              <w:t xml:space="preserve"> &amp; Payment (</w:t>
            </w:r>
            <w:r>
              <w:rPr>
                <w:rFonts w:cstheme="minorHAnsi"/>
                <w:b/>
                <w:bCs/>
                <w:sz w:val="18"/>
                <w:szCs w:val="18"/>
              </w:rPr>
              <w:t xml:space="preserve">If not applicant, please help to provide below information) </w:t>
            </w:r>
            <w:r>
              <w:rPr>
                <w:rFonts w:asciiTheme="minorBidi" w:hAnsiTheme="minorBidi" w:hint="eastAsia"/>
                <w:b/>
                <w:bCs/>
                <w:sz w:val="15"/>
                <w:szCs w:val="15"/>
              </w:rPr>
              <w:t>发票和付款（如果付款人不是申请商，请提供如下信息）</w:t>
            </w:r>
          </w:p>
        </w:tc>
      </w:tr>
      <w:tr w:rsidR="00EB7F80">
        <w:trPr>
          <w:trHeight w:val="284"/>
        </w:trPr>
        <w:tc>
          <w:tcPr>
            <w:tcW w:w="10786" w:type="dxa"/>
            <w:gridSpan w:val="16"/>
            <w:tcBorders>
              <w:top w:val="single" w:sz="6" w:space="0" w:color="000000" w:themeColor="text1"/>
              <w:left w:val="single" w:sz="12" w:space="0" w:color="000000" w:themeColor="text1"/>
              <w:bottom w:val="single" w:sz="4" w:space="0" w:color="auto"/>
              <w:right w:val="single" w:sz="12" w:space="0" w:color="000000" w:themeColor="text1"/>
            </w:tcBorders>
            <w:vAlign w:val="center"/>
          </w:tcPr>
          <w:p w:rsidR="00EB7F80" w:rsidRDefault="00DB1350">
            <w:pPr>
              <w:spacing w:line="210" w:lineRule="exact"/>
              <w:rPr>
                <w:rFonts w:eastAsia="PMingLiU"/>
                <w:sz w:val="15"/>
                <w:szCs w:val="15"/>
              </w:rPr>
            </w:pPr>
            <w:r>
              <w:rPr>
                <w:rFonts w:cstheme="minorHAnsi"/>
                <w:sz w:val="15"/>
                <w:szCs w:val="15"/>
              </w:rPr>
              <w:t>Payer</w:t>
            </w:r>
            <w:r>
              <w:rPr>
                <w:rFonts w:asciiTheme="minorEastAsia" w:hAnsiTheme="minorEastAsia" w:hint="eastAsia"/>
                <w:sz w:val="15"/>
                <w:szCs w:val="15"/>
              </w:rPr>
              <w:t>付款人：</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EB7F80" w:rsidRDefault="00DB1350">
            <w:pPr>
              <w:spacing w:line="210" w:lineRule="exact"/>
              <w:rPr>
                <w:rFonts w:asciiTheme="minorBidi" w:hAnsiTheme="minorBidi"/>
                <w:b/>
                <w:bCs/>
                <w:sz w:val="15"/>
                <w:szCs w:val="15"/>
              </w:rPr>
            </w:pPr>
            <w:r>
              <w:rPr>
                <w:rFonts w:cstheme="minorHAnsi"/>
                <w:sz w:val="15"/>
                <w:szCs w:val="15"/>
              </w:rPr>
              <w:t>Address</w:t>
            </w:r>
            <w:r>
              <w:rPr>
                <w:rFonts w:asciiTheme="minorEastAsia" w:hAnsiTheme="minorEastAsia" w:hint="eastAsia"/>
                <w:sz w:val="15"/>
                <w:szCs w:val="15"/>
              </w:rPr>
              <w:t>地址：</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284"/>
        </w:trPr>
        <w:tc>
          <w:tcPr>
            <w:tcW w:w="10786" w:type="dxa"/>
            <w:gridSpan w:val="16"/>
            <w:tcBorders>
              <w:top w:val="single" w:sz="4" w:space="0" w:color="auto"/>
              <w:left w:val="single" w:sz="12" w:space="0" w:color="000000" w:themeColor="text1"/>
              <w:bottom w:val="single" w:sz="4" w:space="0" w:color="auto"/>
              <w:right w:val="single" w:sz="12" w:space="0" w:color="000000" w:themeColor="text1"/>
            </w:tcBorders>
            <w:vAlign w:val="center"/>
          </w:tcPr>
          <w:p w:rsidR="00EB7F80" w:rsidRDefault="00DB1350">
            <w:pPr>
              <w:spacing w:line="220" w:lineRule="exact"/>
              <w:rPr>
                <w:rFonts w:eastAsia="PMingLiU"/>
                <w:sz w:val="15"/>
                <w:szCs w:val="15"/>
              </w:rPr>
            </w:pPr>
            <w:r>
              <w:rPr>
                <w:rFonts w:eastAsia="PMingLiU" w:hint="eastAsia"/>
                <w:sz w:val="15"/>
                <w:szCs w:val="15"/>
              </w:rPr>
              <w:t>Other Testing/Photo requirement/Special requirement</w:t>
            </w:r>
            <w:r>
              <w:rPr>
                <w:rFonts w:eastAsia="PMingLiU" w:hint="eastAsia"/>
                <w:sz w:val="15"/>
                <w:szCs w:val="15"/>
              </w:rPr>
              <w:t>其它测试</w:t>
            </w:r>
            <w:r>
              <w:rPr>
                <w:rFonts w:eastAsia="PMingLiU" w:hint="eastAsia"/>
                <w:sz w:val="15"/>
                <w:szCs w:val="15"/>
              </w:rPr>
              <w:t>/</w:t>
            </w:r>
            <w:r>
              <w:rPr>
                <w:rFonts w:eastAsia="PMingLiU" w:hint="eastAsia"/>
                <w:sz w:val="15"/>
                <w:szCs w:val="15"/>
              </w:rPr>
              <w:t>拍照要求</w:t>
            </w:r>
            <w:r>
              <w:rPr>
                <w:rFonts w:eastAsia="PMingLiU" w:hint="eastAsia"/>
                <w:sz w:val="15"/>
                <w:szCs w:val="15"/>
              </w:rPr>
              <w:t>/</w:t>
            </w:r>
            <w:r>
              <w:rPr>
                <w:rFonts w:eastAsia="PMingLiU" w:hint="eastAsia"/>
                <w:sz w:val="15"/>
                <w:szCs w:val="15"/>
              </w:rPr>
              <w:t>特殊要求</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144"/>
        </w:trPr>
        <w:tc>
          <w:tcPr>
            <w:tcW w:w="1845" w:type="dxa"/>
            <w:gridSpan w:val="2"/>
            <w:tcBorders>
              <w:top w:val="single" w:sz="4" w:space="0" w:color="auto"/>
              <w:left w:val="single" w:sz="12" w:space="0" w:color="000000" w:themeColor="text1"/>
              <w:bottom w:val="single" w:sz="4" w:space="0" w:color="auto"/>
              <w:right w:val="single" w:sz="4" w:space="0" w:color="auto"/>
            </w:tcBorders>
            <w:vAlign w:val="center"/>
          </w:tcPr>
          <w:p w:rsidR="00EB7F80" w:rsidRDefault="00DB1350">
            <w:pPr>
              <w:spacing w:line="220" w:lineRule="exact"/>
              <w:rPr>
                <w:sz w:val="15"/>
                <w:szCs w:val="15"/>
              </w:rPr>
            </w:pPr>
            <w:r>
              <w:rPr>
                <w:rFonts w:eastAsia="PMingLiU"/>
                <w:sz w:val="15"/>
                <w:szCs w:val="15"/>
              </w:rPr>
              <w:t>*Service type</w:t>
            </w:r>
            <w:r>
              <w:rPr>
                <w:rFonts w:asciiTheme="minorEastAsia" w:hAnsiTheme="minorEastAsia" w:hint="eastAsia"/>
                <w:sz w:val="15"/>
                <w:szCs w:val="15"/>
              </w:rPr>
              <w:t>服务类型：</w:t>
            </w:r>
          </w:p>
        </w:tc>
        <w:tc>
          <w:tcPr>
            <w:tcW w:w="8941" w:type="dxa"/>
            <w:gridSpan w:val="14"/>
            <w:tcBorders>
              <w:top w:val="single" w:sz="4" w:space="0" w:color="auto"/>
              <w:left w:val="single" w:sz="4" w:space="0" w:color="auto"/>
              <w:bottom w:val="single" w:sz="4" w:space="0" w:color="auto"/>
              <w:right w:val="single" w:sz="12" w:space="0" w:color="000000" w:themeColor="text1"/>
            </w:tcBorders>
            <w:vAlign w:val="center"/>
          </w:tcPr>
          <w:p w:rsidR="00EB7F80" w:rsidRDefault="00DB1350">
            <w:pPr>
              <w:spacing w:line="220" w:lineRule="exact"/>
              <w:rPr>
                <w:rFonts w:eastAsia="PMingLiU"/>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R</w:t>
            </w:r>
            <w:r>
              <w:rPr>
                <w:rFonts w:eastAsia="PMingLiU"/>
                <w:sz w:val="15"/>
                <w:szCs w:val="15"/>
              </w:rPr>
              <w:t>egular</w:t>
            </w:r>
            <w:r>
              <w:rPr>
                <w:rFonts w:eastAsia="PMingLiU" w:hint="eastAsia"/>
                <w:sz w:val="15"/>
                <w:szCs w:val="15"/>
              </w:rPr>
              <w:t>普通</w:t>
            </w:r>
            <w:r>
              <w:rPr>
                <w:rFonts w:eastAsia="PMingLiU"/>
                <w:sz w:val="15"/>
                <w:szCs w:val="15"/>
              </w:rPr>
              <w:t xml:space="preserve"> </w:t>
            </w:r>
            <w:r>
              <w:rPr>
                <w:rFonts w:eastAsia="PMingLiU" w:hint="eastAsia"/>
                <w:sz w:val="15"/>
                <w:szCs w:val="15"/>
              </w:rPr>
              <w:t>(</w:t>
            </w:r>
            <w:r>
              <w:rPr>
                <w:rFonts w:eastAsia="PMingLiU"/>
                <w:sz w:val="15"/>
                <w:szCs w:val="15"/>
              </w:rPr>
              <w:t>4w.d.)</w:t>
            </w:r>
            <w:r>
              <w:rPr>
                <w:rFonts w:eastAsia="PMingLiU" w:hint="eastAsia"/>
                <w:sz w:val="15"/>
                <w:szCs w:val="15"/>
              </w:rPr>
              <w:t xml:space="preserve"> </w:t>
            </w:r>
            <w:r>
              <w:rPr>
                <w:rFonts w:eastAsia="PMingLiU"/>
                <w:sz w:val="15"/>
                <w:szCs w:val="15"/>
              </w:rPr>
              <w:t xml:space="preserve">         </w:t>
            </w:r>
            <w:bookmarkStart w:id="2" w:name="Check1"/>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FORMCHECKBOX</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2"/>
            <w:r>
              <w:rPr>
                <w:rFonts w:eastAsia="PMingLiU"/>
                <w:sz w:val="15"/>
                <w:szCs w:val="15"/>
              </w:rPr>
              <w:t xml:space="preserve"> </w:t>
            </w:r>
            <w:r>
              <w:rPr>
                <w:rFonts w:eastAsia="PMingLiU" w:hint="eastAsia"/>
                <w:sz w:val="15"/>
                <w:szCs w:val="15"/>
              </w:rPr>
              <w:t>E</w:t>
            </w:r>
            <w:r>
              <w:rPr>
                <w:rFonts w:eastAsia="PMingLiU"/>
                <w:sz w:val="15"/>
                <w:szCs w:val="15"/>
              </w:rPr>
              <w:t>xpress</w:t>
            </w:r>
            <w:r>
              <w:rPr>
                <w:rFonts w:eastAsia="PMingLiU" w:hint="eastAsia"/>
                <w:sz w:val="15"/>
                <w:szCs w:val="15"/>
              </w:rPr>
              <w:t>加急</w:t>
            </w:r>
            <w:r>
              <w:rPr>
                <w:rFonts w:hint="eastAsia"/>
                <w:sz w:val="15"/>
                <w:szCs w:val="15"/>
              </w:rPr>
              <w:t xml:space="preserve"> </w:t>
            </w:r>
            <w:r>
              <w:rPr>
                <w:rFonts w:eastAsia="PMingLiU"/>
                <w:sz w:val="15"/>
                <w:szCs w:val="15"/>
              </w:rPr>
              <w:t xml:space="preserve">(3 </w:t>
            </w:r>
            <w:proofErr w:type="spellStart"/>
            <w:r>
              <w:rPr>
                <w:rFonts w:eastAsia="PMingLiU"/>
                <w:sz w:val="15"/>
                <w:szCs w:val="15"/>
              </w:rPr>
              <w:t>w.d</w:t>
            </w:r>
            <w:proofErr w:type="spellEnd"/>
            <w:r>
              <w:rPr>
                <w:rFonts w:eastAsia="PMingLiU"/>
                <w:sz w:val="15"/>
                <w:szCs w:val="15"/>
              </w:rPr>
              <w:t xml:space="preserve">. 40% surcharge)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w:t>
            </w:r>
            <w:r>
              <w:rPr>
                <w:rFonts w:eastAsia="PMingLiU" w:hint="eastAsia"/>
                <w:sz w:val="15"/>
                <w:szCs w:val="15"/>
              </w:rPr>
              <w:t>S</w:t>
            </w:r>
            <w:r>
              <w:rPr>
                <w:rFonts w:eastAsia="PMingLiU"/>
                <w:sz w:val="15"/>
                <w:szCs w:val="15"/>
              </w:rPr>
              <w:t>huttle</w:t>
            </w:r>
            <w:r>
              <w:rPr>
                <w:rFonts w:eastAsia="PMingLiU" w:hint="eastAsia"/>
                <w:sz w:val="15"/>
                <w:szCs w:val="15"/>
              </w:rPr>
              <w:t>特急</w:t>
            </w:r>
            <w:r>
              <w:rPr>
                <w:rFonts w:eastAsia="PMingLiU" w:hint="eastAsia"/>
                <w:sz w:val="15"/>
                <w:szCs w:val="15"/>
              </w:rPr>
              <w:t>(</w:t>
            </w:r>
            <w:r>
              <w:rPr>
                <w:rFonts w:eastAsia="PMingLiU"/>
                <w:sz w:val="15"/>
                <w:szCs w:val="15"/>
              </w:rPr>
              <w:t>next day, 100%surchage)</w:t>
            </w:r>
          </w:p>
        </w:tc>
      </w:tr>
      <w:tr w:rsidR="00EB7F80">
        <w:trPr>
          <w:trHeight w:val="144"/>
        </w:trPr>
        <w:tc>
          <w:tcPr>
            <w:tcW w:w="1845" w:type="dxa"/>
            <w:gridSpan w:val="2"/>
            <w:vMerge w:val="restart"/>
            <w:tcBorders>
              <w:top w:val="single" w:sz="4" w:space="0" w:color="auto"/>
              <w:left w:val="single" w:sz="12" w:space="0" w:color="000000" w:themeColor="text1"/>
              <w:bottom w:val="single" w:sz="4" w:space="0" w:color="auto"/>
              <w:right w:val="single" w:sz="4" w:space="0" w:color="auto"/>
            </w:tcBorders>
            <w:vAlign w:val="center"/>
          </w:tcPr>
          <w:p w:rsidR="00EB7F80" w:rsidRDefault="00DB1350">
            <w:pPr>
              <w:rPr>
                <w:rFonts w:eastAsia="PMingLiU"/>
                <w:sz w:val="15"/>
                <w:szCs w:val="15"/>
              </w:rPr>
            </w:pPr>
            <w:r>
              <w:rPr>
                <w:rFonts w:eastAsia="PMingLiU"/>
                <w:sz w:val="15"/>
                <w:szCs w:val="15"/>
              </w:rPr>
              <w:lastRenderedPageBreak/>
              <w:t xml:space="preserve">*Report type </w:t>
            </w:r>
            <w:r>
              <w:rPr>
                <w:rFonts w:asciiTheme="minorEastAsia" w:hAnsiTheme="minorEastAsia" w:hint="eastAsia"/>
                <w:sz w:val="15"/>
                <w:szCs w:val="15"/>
              </w:rPr>
              <w:t>报告类型：</w:t>
            </w:r>
            <w:r>
              <w:rPr>
                <w:rFonts w:eastAsia="PMingLiU"/>
                <w:sz w:val="15"/>
                <w:szCs w:val="15"/>
              </w:rPr>
              <w:t xml:space="preserve"> </w:t>
            </w:r>
          </w:p>
        </w:tc>
        <w:tc>
          <w:tcPr>
            <w:tcW w:w="8941" w:type="dxa"/>
            <w:gridSpan w:val="14"/>
            <w:tcBorders>
              <w:top w:val="single" w:sz="4" w:space="0" w:color="auto"/>
              <w:left w:val="single" w:sz="4" w:space="0" w:color="auto"/>
              <w:bottom w:val="single" w:sz="4" w:space="0" w:color="auto"/>
              <w:right w:val="single" w:sz="12" w:space="0" w:color="000000" w:themeColor="text1"/>
            </w:tcBorders>
          </w:tcPr>
          <w:p w:rsidR="00EB7F80" w:rsidRDefault="00DB1350">
            <w:pPr>
              <w:spacing w:line="240" w:lineRule="exact"/>
              <w:rPr>
                <w:rFonts w:cstheme="minorHAnsi"/>
                <w:sz w:val="15"/>
                <w:szCs w:val="15"/>
              </w:rPr>
            </w:pP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Electr</w:t>
            </w:r>
            <w:r>
              <w:rPr>
                <w:rFonts w:eastAsia="PMingLiU" w:hint="eastAsia"/>
                <w:sz w:val="15"/>
                <w:szCs w:val="15"/>
              </w:rPr>
              <w:t>onic</w:t>
            </w:r>
            <w:r>
              <w:rPr>
                <w:rFonts w:eastAsia="PMingLiU"/>
                <w:sz w:val="15"/>
                <w:szCs w:val="15"/>
              </w:rPr>
              <w:t xml:space="preserve"> Report</w:t>
            </w:r>
            <w:r>
              <w:rPr>
                <w:rFonts w:eastAsia="PMingLiU" w:hint="eastAsia"/>
                <w:sz w:val="15"/>
                <w:szCs w:val="15"/>
              </w:rPr>
              <w:t>电子</w:t>
            </w:r>
            <w:proofErr w:type="gramStart"/>
            <w:r>
              <w:rPr>
                <w:rFonts w:eastAsia="PMingLiU" w:hint="eastAsia"/>
                <w:sz w:val="15"/>
                <w:szCs w:val="15"/>
              </w:rPr>
              <w:t>档</w:t>
            </w:r>
            <w:proofErr w:type="gramEnd"/>
            <w:r>
              <w:rPr>
                <w:rFonts w:eastAsia="PMingLiU" w:hint="eastAsia"/>
                <w:sz w:val="15"/>
                <w:szCs w:val="15"/>
              </w:rPr>
              <w:t>报告</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Paper Report</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报告</w:t>
            </w:r>
            <w:r>
              <w:rPr>
                <w:rFonts w:cstheme="minorHAnsi" w:hint="eastAsia"/>
                <w:sz w:val="15"/>
                <w:szCs w:val="15"/>
              </w:rPr>
              <w:t xml:space="preserve"> </w:t>
            </w:r>
            <w:r>
              <w:rPr>
                <w:rFonts w:cstheme="minorHAnsi"/>
                <w:sz w:val="15"/>
                <w:szCs w:val="15"/>
              </w:rPr>
              <w:t>(</w:t>
            </w:r>
            <w:r>
              <w:rPr>
                <w:rFonts w:eastAsia="PMingLiU" w:hint="eastAsia"/>
                <w:sz w:val="15"/>
                <w:szCs w:val="15"/>
              </w:rPr>
              <w:t>P</w:t>
            </w:r>
            <w:r>
              <w:rPr>
                <w:rFonts w:eastAsia="PMingLiU"/>
                <w:sz w:val="15"/>
                <w:szCs w:val="15"/>
              </w:rPr>
              <w:t>aper report, RMB100 would be charged</w:t>
            </w:r>
            <w:r>
              <w:rPr>
                <w:rFonts w:eastAsia="PMingLiU" w:hint="eastAsia"/>
                <w:sz w:val="15"/>
                <w:szCs w:val="15"/>
              </w:rPr>
              <w:t>纸质</w:t>
            </w:r>
            <w:proofErr w:type="gramStart"/>
            <w:r>
              <w:rPr>
                <w:rFonts w:eastAsia="PMingLiU" w:hint="eastAsia"/>
                <w:sz w:val="15"/>
                <w:szCs w:val="15"/>
              </w:rPr>
              <w:t>档</w:t>
            </w:r>
            <w:proofErr w:type="gramEnd"/>
            <w:r>
              <w:rPr>
                <w:rFonts w:eastAsia="PMingLiU" w:hint="eastAsia"/>
                <w:sz w:val="15"/>
                <w:szCs w:val="15"/>
              </w:rPr>
              <w:t>加收</w:t>
            </w:r>
            <w:r>
              <w:rPr>
                <w:rFonts w:eastAsia="PMingLiU"/>
                <w:sz w:val="15"/>
                <w:szCs w:val="15"/>
              </w:rPr>
              <w:t>RMB100</w:t>
            </w:r>
            <w:r>
              <w:rPr>
                <w:rFonts w:eastAsia="PMingLiU" w:hint="eastAsia"/>
                <w:sz w:val="15"/>
                <w:szCs w:val="15"/>
              </w:rPr>
              <w:t>元</w:t>
            </w:r>
            <w:r>
              <w:rPr>
                <w:rFonts w:eastAsia="PMingLiU" w:cstheme="minorHAnsi"/>
                <w:sz w:val="15"/>
                <w:szCs w:val="15"/>
              </w:rPr>
              <w:t>)</w:t>
            </w:r>
          </w:p>
        </w:tc>
      </w:tr>
      <w:tr w:rsidR="00EB7F80">
        <w:trPr>
          <w:trHeight w:val="144"/>
        </w:trPr>
        <w:tc>
          <w:tcPr>
            <w:tcW w:w="1845" w:type="dxa"/>
            <w:gridSpan w:val="2"/>
            <w:vMerge/>
            <w:tcBorders>
              <w:top w:val="single" w:sz="4" w:space="0" w:color="auto"/>
              <w:left w:val="single" w:sz="12" w:space="0" w:color="000000" w:themeColor="text1"/>
              <w:bottom w:val="single" w:sz="4" w:space="0" w:color="auto"/>
              <w:right w:val="single" w:sz="4" w:space="0" w:color="auto"/>
            </w:tcBorders>
          </w:tcPr>
          <w:p w:rsidR="00EB7F80" w:rsidRDefault="00EB7F80">
            <w:pPr>
              <w:rPr>
                <w:rFonts w:eastAsia="PMingLiU"/>
                <w:sz w:val="13"/>
                <w:szCs w:val="13"/>
              </w:rPr>
            </w:pPr>
          </w:p>
        </w:tc>
        <w:bookmarkStart w:id="3" w:name="复选框型17"/>
        <w:tc>
          <w:tcPr>
            <w:tcW w:w="8941" w:type="dxa"/>
            <w:gridSpan w:val="14"/>
            <w:tcBorders>
              <w:top w:val="single" w:sz="4" w:space="0" w:color="auto"/>
              <w:left w:val="single" w:sz="4" w:space="0" w:color="auto"/>
              <w:bottom w:val="single" w:sz="4" w:space="0" w:color="auto"/>
              <w:right w:val="single" w:sz="12" w:space="0" w:color="000000" w:themeColor="text1"/>
            </w:tcBorders>
          </w:tcPr>
          <w:p w:rsidR="00EB7F80" w:rsidRDefault="00DB1350">
            <w:pPr>
              <w:spacing w:line="240" w:lineRule="exact"/>
              <w:rPr>
                <w:sz w:val="15"/>
                <w:szCs w:val="15"/>
              </w:rPr>
            </w:pP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Chin</w:t>
            </w:r>
            <w:r>
              <w:rPr>
                <w:rFonts w:eastAsia="PMingLiU" w:hint="eastAsia"/>
                <w:sz w:val="15"/>
                <w:szCs w:val="15"/>
              </w:rPr>
              <w:t>ese</w:t>
            </w:r>
            <w:r>
              <w:rPr>
                <w:rFonts w:eastAsia="PMingLiU"/>
                <w:sz w:val="15"/>
                <w:szCs w:val="15"/>
              </w:rPr>
              <w:t xml:space="preserve"> Report</w:t>
            </w:r>
            <w:r>
              <w:rPr>
                <w:rFonts w:eastAsia="PMingLiU" w:hint="eastAsia"/>
                <w:sz w:val="15"/>
                <w:szCs w:val="15"/>
              </w:rPr>
              <w:t>中文报告</w:t>
            </w:r>
            <w:r>
              <w:rPr>
                <w:rFonts w:eastAsia="PMingLiU" w:hint="eastAsia"/>
                <w:sz w:val="15"/>
                <w:szCs w:val="15"/>
              </w:rPr>
              <w:t xml:space="preserve"> </w:t>
            </w:r>
            <w:r>
              <w:rPr>
                <w:rFonts w:eastAsia="PMingLiU"/>
                <w:sz w:val="15"/>
                <w:szCs w:val="15"/>
              </w:rPr>
              <w:fldChar w:fldCharType="begin">
                <w:ffData>
                  <w:name w:val="复选框型17"/>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3"/>
            <w:r>
              <w:rPr>
                <w:rFonts w:eastAsia="PMingLiU"/>
                <w:sz w:val="15"/>
                <w:szCs w:val="15"/>
              </w:rPr>
              <w:t xml:space="preserve"> English Report</w:t>
            </w:r>
            <w:r>
              <w:rPr>
                <w:rFonts w:eastAsia="PMingLiU" w:hint="eastAsia"/>
                <w:sz w:val="15"/>
                <w:szCs w:val="15"/>
              </w:rPr>
              <w:t>英文报告</w:t>
            </w:r>
            <w:r>
              <w:rPr>
                <w:sz w:val="15"/>
                <w:szCs w:val="15"/>
              </w:rPr>
              <w:t>(</w:t>
            </w:r>
            <w:r>
              <w:rPr>
                <w:rFonts w:eastAsia="PMingLiU" w:hint="eastAsia"/>
                <w:sz w:val="15"/>
                <w:szCs w:val="15"/>
              </w:rPr>
              <w:t>C</w:t>
            </w:r>
            <w:r>
              <w:rPr>
                <w:rFonts w:eastAsia="PMingLiU"/>
                <w:sz w:val="15"/>
                <w:szCs w:val="15"/>
              </w:rPr>
              <w:t>hoose two languages, RMB100 is surcharged)</w:t>
            </w:r>
            <w:r>
              <w:rPr>
                <w:rFonts w:eastAsia="PMingLiU" w:hint="eastAsia"/>
                <w:sz w:val="15"/>
                <w:szCs w:val="15"/>
              </w:rPr>
              <w:t>选择两种语言</w:t>
            </w:r>
            <w:r>
              <w:rPr>
                <w:rFonts w:hint="eastAsia"/>
                <w:sz w:val="15"/>
                <w:szCs w:val="15"/>
              </w:rPr>
              <w:t>，</w:t>
            </w:r>
            <w:r>
              <w:rPr>
                <w:rFonts w:eastAsia="PMingLiU" w:hint="eastAsia"/>
                <w:sz w:val="15"/>
                <w:szCs w:val="15"/>
              </w:rPr>
              <w:t>加收</w:t>
            </w:r>
            <w:r>
              <w:rPr>
                <w:rFonts w:eastAsia="PMingLiU" w:hint="eastAsia"/>
                <w:sz w:val="15"/>
                <w:szCs w:val="15"/>
              </w:rPr>
              <w:t>RMB</w:t>
            </w:r>
            <w:r>
              <w:rPr>
                <w:rFonts w:eastAsia="PMingLiU"/>
                <w:sz w:val="15"/>
                <w:szCs w:val="15"/>
              </w:rPr>
              <w:t>100</w:t>
            </w:r>
            <w:r>
              <w:rPr>
                <w:rFonts w:eastAsia="PMingLiU" w:hint="eastAsia"/>
                <w:sz w:val="15"/>
                <w:szCs w:val="15"/>
              </w:rPr>
              <w:t>元</w:t>
            </w:r>
          </w:p>
        </w:tc>
      </w:tr>
      <w:tr w:rsidR="00EB7F80">
        <w:trPr>
          <w:trHeight w:val="144"/>
        </w:trPr>
        <w:tc>
          <w:tcPr>
            <w:tcW w:w="10786" w:type="dxa"/>
            <w:gridSpan w:val="16"/>
            <w:tcBorders>
              <w:top w:val="single" w:sz="4" w:space="0" w:color="auto"/>
              <w:left w:val="single" w:sz="12" w:space="0" w:color="000000" w:themeColor="text1"/>
              <w:bottom w:val="single" w:sz="4" w:space="0" w:color="auto"/>
              <w:right w:val="single" w:sz="12" w:space="0" w:color="000000" w:themeColor="text1"/>
            </w:tcBorders>
          </w:tcPr>
          <w:p w:rsidR="00EB7F80" w:rsidRDefault="00DB1350">
            <w:pPr>
              <w:spacing w:line="240" w:lineRule="exact"/>
              <w:rPr>
                <w:rFonts w:eastAsia="PMingLiU"/>
                <w:sz w:val="15"/>
                <w:szCs w:val="15"/>
              </w:rPr>
            </w:pPr>
            <w:r>
              <w:rPr>
                <w:rFonts w:eastAsia="PMingLiU" w:hint="eastAsia"/>
                <w:sz w:val="15"/>
                <w:szCs w:val="15"/>
              </w:rPr>
              <w:t>W</w:t>
            </w:r>
            <w:r>
              <w:rPr>
                <w:rFonts w:eastAsia="PMingLiU"/>
                <w:sz w:val="15"/>
                <w:szCs w:val="15"/>
              </w:rPr>
              <w:t xml:space="preserve">hether accept </w:t>
            </w:r>
            <w:r>
              <w:rPr>
                <w:rFonts w:eastAsia="PMingLiU"/>
                <w:sz w:val="15"/>
                <w:szCs w:val="15"/>
              </w:rPr>
              <w:t>subcontract samples to other qualified lab</w:t>
            </w:r>
            <w:r>
              <w:rPr>
                <w:rFonts w:eastAsia="PMingLiU" w:hint="eastAsia"/>
                <w:sz w:val="15"/>
                <w:szCs w:val="15"/>
              </w:rPr>
              <w:t>是否接受将样品分包到其它具有资格的公司</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Yes</w:t>
            </w:r>
            <w:r>
              <w:rPr>
                <w:rFonts w:eastAsia="PMingLiU" w:hint="eastAsia"/>
                <w:sz w:val="15"/>
                <w:szCs w:val="15"/>
              </w:rPr>
              <w:t>是</w:t>
            </w:r>
            <w:r>
              <w:rPr>
                <w:rFonts w:eastAsia="PMingLiU"/>
                <w:sz w:val="15"/>
                <w:szCs w:val="15"/>
              </w:rPr>
              <w:t xml:space="preserve"> </w:t>
            </w:r>
            <w:r>
              <w:rPr>
                <w:rFonts w:eastAsia="PMingLiU"/>
                <w:sz w:val="15"/>
                <w:szCs w:val="15"/>
              </w:rPr>
              <w:fldChar w:fldCharType="begin">
                <w:ffData>
                  <w:name w:val="Check1"/>
                  <w:enabled/>
                  <w:calcOnExit w:val="0"/>
                  <w:checkBox>
                    <w:sizeAuto/>
                    <w:default w:val="0"/>
                    <w:checked w:val="0"/>
                  </w:checkBox>
                </w:ffData>
              </w:fldChar>
            </w:r>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r>
              <w:rPr>
                <w:rFonts w:eastAsia="PMingLiU"/>
                <w:sz w:val="15"/>
                <w:szCs w:val="15"/>
              </w:rPr>
              <w:t xml:space="preserve"> No</w:t>
            </w:r>
            <w:proofErr w:type="gramStart"/>
            <w:r>
              <w:rPr>
                <w:rFonts w:eastAsia="PMingLiU" w:hint="eastAsia"/>
                <w:sz w:val="15"/>
                <w:szCs w:val="15"/>
              </w:rPr>
              <w:t>否</w:t>
            </w:r>
            <w:proofErr w:type="gramEnd"/>
            <w:r>
              <w:rPr>
                <w:rFonts w:eastAsia="PMingLiU"/>
                <w:sz w:val="15"/>
                <w:szCs w:val="15"/>
              </w:rPr>
              <w:t xml:space="preserve">  </w:t>
            </w:r>
          </w:p>
        </w:tc>
      </w:tr>
      <w:tr w:rsidR="00EB7F80">
        <w:trPr>
          <w:trHeight w:val="144"/>
        </w:trPr>
        <w:tc>
          <w:tcPr>
            <w:tcW w:w="10786" w:type="dxa"/>
            <w:gridSpan w:val="16"/>
            <w:tcBorders>
              <w:top w:val="single" w:sz="4" w:space="0" w:color="auto"/>
              <w:left w:val="single" w:sz="12" w:space="0" w:color="000000" w:themeColor="text1"/>
              <w:bottom w:val="single" w:sz="4" w:space="0" w:color="auto"/>
              <w:right w:val="single" w:sz="12" w:space="0" w:color="000000" w:themeColor="text1"/>
            </w:tcBorders>
          </w:tcPr>
          <w:p w:rsidR="00EB7F80" w:rsidRDefault="00DB1350">
            <w:pPr>
              <w:spacing w:line="240" w:lineRule="exact"/>
              <w:rPr>
                <w:rFonts w:eastAsia="PMingLiU"/>
                <w:sz w:val="15"/>
                <w:szCs w:val="15"/>
              </w:rPr>
            </w:pPr>
            <w:r>
              <w:rPr>
                <w:rFonts w:eastAsia="PMingLiU" w:hint="eastAsia"/>
                <w:sz w:val="15"/>
                <w:szCs w:val="15"/>
              </w:rPr>
              <w:t>Whe</w:t>
            </w:r>
            <w:r>
              <w:rPr>
                <w:rFonts w:eastAsia="PMingLiU"/>
                <w:sz w:val="15"/>
                <w:szCs w:val="15"/>
              </w:rPr>
              <w:t>ther need to return samp</w:t>
            </w:r>
            <w:r>
              <w:rPr>
                <w:rFonts w:eastAsia="PMingLiU"/>
                <w:sz w:val="15"/>
                <w:szCs w:val="15"/>
              </w:rPr>
              <w:t>le</w:t>
            </w:r>
            <w:r>
              <w:rPr>
                <w:rFonts w:eastAsia="PMingLiU" w:hint="eastAsia"/>
                <w:sz w:val="15"/>
                <w:szCs w:val="15"/>
              </w:rPr>
              <w:t>是否需要退回样品：</w:t>
            </w:r>
            <w:r>
              <w:rPr>
                <w:rFonts w:eastAsia="PMingLiU"/>
                <w:sz w:val="15"/>
                <w:szCs w:val="15"/>
              </w:rPr>
              <w:t xml:space="preserve"> No</w:t>
            </w:r>
            <w:r>
              <w:rPr>
                <w:rFonts w:eastAsia="PMingLiU" w:hint="eastAsia"/>
                <w:sz w:val="15"/>
                <w:szCs w:val="15"/>
              </w:rPr>
              <w:t>不需要</w:t>
            </w:r>
            <w:r>
              <w:rPr>
                <w:rFonts w:eastAsia="PMingLiU"/>
                <w:sz w:val="15"/>
                <w:szCs w:val="15"/>
              </w:rPr>
              <w:t xml:space="preserve"> </w:t>
            </w:r>
            <w:r>
              <w:rPr>
                <w:rFonts w:eastAsia="PMingLiU"/>
                <w:sz w:val="15"/>
                <w:szCs w:val="15"/>
              </w:rPr>
              <w:fldChar w:fldCharType="begin">
                <w:ffData>
                  <w:name w:val="复选框型29"/>
                  <w:enabled/>
                  <w:calcOnExit w:val="0"/>
                  <w:checkBox>
                    <w:sizeAuto/>
                    <w:default w:val="0"/>
                    <w:checked w:val="0"/>
                  </w:checkBox>
                </w:ffData>
              </w:fldChar>
            </w:r>
            <w:bookmarkStart w:id="4" w:name="复选框型29"/>
            <w:r>
              <w:rPr>
                <w:rFonts w:eastAsia="PMingLiU"/>
                <w:sz w:val="15"/>
                <w:szCs w:val="15"/>
              </w:rPr>
              <w:instrText xml:space="preserve"> FORMCHECKBOX </w:instrText>
            </w:r>
            <w:r>
              <w:rPr>
                <w:rFonts w:eastAsia="PMingLiU"/>
                <w:sz w:val="15"/>
                <w:szCs w:val="15"/>
              </w:rPr>
            </w:r>
            <w:r>
              <w:rPr>
                <w:rFonts w:eastAsia="PMingLiU"/>
                <w:sz w:val="15"/>
                <w:szCs w:val="15"/>
              </w:rPr>
              <w:fldChar w:fldCharType="separate"/>
            </w:r>
            <w:r>
              <w:rPr>
                <w:rFonts w:eastAsia="PMingLiU"/>
                <w:sz w:val="15"/>
                <w:szCs w:val="15"/>
              </w:rPr>
              <w:fldChar w:fldCharType="end"/>
            </w:r>
            <w:bookmarkEnd w:id="4"/>
            <w:r>
              <w:rPr>
                <w:rFonts w:eastAsia="PMingLiU" w:hint="eastAsia"/>
                <w:sz w:val="15"/>
                <w:szCs w:val="15"/>
              </w:rPr>
              <w:t xml:space="preserve"> </w:t>
            </w:r>
            <w:r>
              <w:rPr>
                <w:rFonts w:eastAsia="PMingLiU"/>
                <w:sz w:val="15"/>
                <w:szCs w:val="15"/>
              </w:rPr>
              <w:t>Yes</w:t>
            </w:r>
            <w:r>
              <w:rPr>
                <w:rFonts w:eastAsia="PMingLiU" w:hint="eastAsia"/>
                <w:sz w:val="15"/>
                <w:szCs w:val="15"/>
              </w:rPr>
              <w:t>需要（</w:t>
            </w:r>
            <w:r>
              <w:rPr>
                <w:rFonts w:eastAsia="PMingLiU" w:hint="eastAsia"/>
                <w:sz w:val="15"/>
                <w:szCs w:val="15"/>
              </w:rPr>
              <w:t>sel</w:t>
            </w:r>
            <w:r>
              <w:rPr>
                <w:rFonts w:eastAsia="PMingLiU"/>
                <w:sz w:val="15"/>
                <w:szCs w:val="15"/>
              </w:rPr>
              <w:t>f-paying</w:t>
            </w:r>
            <w:r>
              <w:rPr>
                <w:rFonts w:eastAsia="PMingLiU" w:hint="eastAsia"/>
                <w:sz w:val="15"/>
                <w:szCs w:val="15"/>
              </w:rPr>
              <w:t>自费）</w:t>
            </w:r>
            <w:r>
              <w:rPr>
                <w:rFonts w:eastAsia="PMingLiU"/>
                <w:sz w:val="15"/>
                <w:szCs w:val="15"/>
              </w:rPr>
              <w:t xml:space="preserve"> (Sample only be kept for 1 month</w:t>
            </w:r>
            <w:r>
              <w:rPr>
                <w:rFonts w:eastAsia="PMingLiU" w:hint="eastAsia"/>
                <w:sz w:val="15"/>
                <w:szCs w:val="15"/>
              </w:rPr>
              <w:t>样品只保留一个月</w:t>
            </w:r>
            <w:r>
              <w:rPr>
                <w:rFonts w:eastAsia="PMingLiU"/>
                <w:sz w:val="15"/>
                <w:szCs w:val="15"/>
              </w:rPr>
              <w:t xml:space="preserve">) </w:t>
            </w:r>
          </w:p>
        </w:tc>
      </w:tr>
      <w:tr w:rsidR="00EB7F80">
        <w:trPr>
          <w:trHeight w:val="144"/>
        </w:trPr>
        <w:tc>
          <w:tcPr>
            <w:tcW w:w="674" w:type="dxa"/>
            <w:tcBorders>
              <w:top w:val="single" w:sz="4" w:space="0" w:color="auto"/>
              <w:left w:val="single" w:sz="12" w:space="0" w:color="000000" w:themeColor="text1"/>
              <w:bottom w:val="single" w:sz="4" w:space="0" w:color="auto"/>
              <w:right w:val="single" w:sz="4" w:space="0" w:color="auto"/>
            </w:tcBorders>
          </w:tcPr>
          <w:p w:rsidR="00EB7F80" w:rsidRDefault="00DB1350">
            <w:pPr>
              <w:spacing w:line="240" w:lineRule="exact"/>
              <w:rPr>
                <w:sz w:val="15"/>
                <w:szCs w:val="15"/>
              </w:rPr>
            </w:pPr>
            <w:r>
              <w:rPr>
                <w:rFonts w:hint="eastAsia"/>
                <w:sz w:val="15"/>
                <w:szCs w:val="15"/>
              </w:rPr>
              <w:t>备注：</w:t>
            </w:r>
          </w:p>
        </w:tc>
        <w:tc>
          <w:tcPr>
            <w:tcW w:w="10112" w:type="dxa"/>
            <w:gridSpan w:val="15"/>
            <w:tcBorders>
              <w:top w:val="single" w:sz="4" w:space="0" w:color="auto"/>
              <w:left w:val="single" w:sz="4" w:space="0" w:color="auto"/>
              <w:bottom w:val="single" w:sz="4" w:space="0" w:color="auto"/>
              <w:right w:val="single" w:sz="12" w:space="0" w:color="000000" w:themeColor="text1"/>
            </w:tcBorders>
          </w:tcPr>
          <w:p w:rsidR="00EB7F80" w:rsidRDefault="00DB1350">
            <w:pPr>
              <w:spacing w:line="240" w:lineRule="exact"/>
              <w:rPr>
                <w:sz w:val="15"/>
                <w:szCs w:val="15"/>
              </w:rPr>
            </w:pP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r w:rsidR="00EB7F80">
        <w:trPr>
          <w:trHeight w:val="173"/>
        </w:trPr>
        <w:tc>
          <w:tcPr>
            <w:tcW w:w="5673" w:type="dxa"/>
            <w:gridSpan w:val="9"/>
            <w:tcBorders>
              <w:top w:val="single" w:sz="4" w:space="0" w:color="auto"/>
              <w:left w:val="single" w:sz="12" w:space="0" w:color="000000" w:themeColor="text1"/>
              <w:bottom w:val="nil"/>
              <w:right w:val="single" w:sz="4" w:space="0" w:color="auto"/>
            </w:tcBorders>
          </w:tcPr>
          <w:p w:rsidR="00EB7F80" w:rsidRDefault="00DB1350">
            <w:pPr>
              <w:ind w:left="150" w:hangingChars="100" w:hanging="150"/>
              <w:rPr>
                <w:rFonts w:ascii="Cambria" w:hAnsi="Cambria" w:cs="Arial"/>
                <w:b/>
                <w:sz w:val="15"/>
                <w:szCs w:val="15"/>
              </w:rPr>
            </w:pPr>
            <w:r>
              <w:rPr>
                <w:rFonts w:eastAsia="PMingLiU" w:hint="eastAsia"/>
                <w:sz w:val="15"/>
                <w:szCs w:val="15"/>
              </w:rPr>
              <w:t>A</w:t>
            </w:r>
            <w:r>
              <w:rPr>
                <w:rFonts w:eastAsia="PMingLiU"/>
                <w:sz w:val="15"/>
                <w:szCs w:val="15"/>
              </w:rPr>
              <w:t>uthorized signature and company chop of the applica</w:t>
            </w:r>
            <w:r>
              <w:rPr>
                <w:rFonts w:eastAsia="PMingLiU" w:hint="eastAsia"/>
                <w:sz w:val="15"/>
                <w:szCs w:val="15"/>
              </w:rPr>
              <w:t>nt</w:t>
            </w:r>
            <w:r>
              <w:rPr>
                <w:rFonts w:eastAsia="PMingLiU"/>
                <w:sz w:val="15"/>
                <w:szCs w:val="15"/>
              </w:rPr>
              <w:t xml:space="preserve">  </w:t>
            </w:r>
            <w:r>
              <w:rPr>
                <w:rFonts w:eastAsia="PMingLiU" w:hint="eastAsia"/>
                <w:sz w:val="15"/>
                <w:szCs w:val="15"/>
              </w:rPr>
              <w:t>申请公司盖章及代表签名</w:t>
            </w:r>
            <w:r>
              <w:rPr>
                <w:rFonts w:eastAsia="PMingLiU"/>
                <w:sz w:val="15"/>
                <w:szCs w:val="15"/>
              </w:rPr>
              <w:t xml:space="preserve"> :</w:t>
            </w:r>
          </w:p>
        </w:tc>
        <w:tc>
          <w:tcPr>
            <w:tcW w:w="5113" w:type="dxa"/>
            <w:gridSpan w:val="7"/>
            <w:tcBorders>
              <w:top w:val="single" w:sz="4" w:space="0" w:color="auto"/>
              <w:left w:val="single" w:sz="4" w:space="0" w:color="auto"/>
              <w:bottom w:val="nil"/>
              <w:right w:val="single" w:sz="12" w:space="0" w:color="000000" w:themeColor="text1"/>
            </w:tcBorders>
          </w:tcPr>
          <w:p w:rsidR="00EB7F80" w:rsidRDefault="00DB1350">
            <w:pPr>
              <w:ind w:left="150" w:hangingChars="100" w:hanging="150"/>
              <w:rPr>
                <w:rFonts w:eastAsia="PMingLiU"/>
                <w:sz w:val="15"/>
                <w:szCs w:val="15"/>
              </w:rPr>
            </w:pPr>
            <w:r>
              <w:rPr>
                <w:rFonts w:eastAsia="PMingLiU" w:hint="eastAsia"/>
                <w:sz w:val="15"/>
                <w:szCs w:val="15"/>
              </w:rPr>
              <w:t>S</w:t>
            </w:r>
            <w:r>
              <w:rPr>
                <w:rFonts w:eastAsia="PMingLiU"/>
                <w:sz w:val="15"/>
                <w:szCs w:val="15"/>
              </w:rPr>
              <w:t>ample received by</w:t>
            </w:r>
            <w:proofErr w:type="gramStart"/>
            <w:r>
              <w:rPr>
                <w:rFonts w:eastAsia="PMingLiU" w:hint="eastAsia"/>
                <w:sz w:val="15"/>
                <w:szCs w:val="15"/>
              </w:rPr>
              <w:t>收样人</w:t>
            </w:r>
            <w:proofErr w:type="gramEnd"/>
            <w:r>
              <w:rPr>
                <w:rFonts w:eastAsia="PMingLiU" w:hint="eastAsia"/>
                <w:sz w:val="15"/>
                <w:szCs w:val="15"/>
              </w:rPr>
              <w:t>：</w:t>
            </w:r>
          </w:p>
        </w:tc>
      </w:tr>
      <w:tr w:rsidR="00EB7F80">
        <w:trPr>
          <w:trHeight w:val="624"/>
        </w:trPr>
        <w:tc>
          <w:tcPr>
            <w:tcW w:w="5673" w:type="dxa"/>
            <w:gridSpan w:val="9"/>
            <w:tcBorders>
              <w:top w:val="nil"/>
              <w:left w:val="single" w:sz="12" w:space="0" w:color="000000" w:themeColor="text1"/>
              <w:bottom w:val="single" w:sz="8" w:space="0" w:color="000000" w:themeColor="text1"/>
              <w:right w:val="single" w:sz="4" w:space="0" w:color="auto"/>
            </w:tcBorders>
          </w:tcPr>
          <w:p w:rsidR="00EB7F80" w:rsidRDefault="00DB1350">
            <w:pPr>
              <w:rPr>
                <w:b/>
                <w:sz w:val="15"/>
                <w:szCs w:val="15"/>
                <w:u w:val="single"/>
              </w:rPr>
            </w:pPr>
            <w:r>
              <w:rPr>
                <w:rFonts w:ascii="Cambria" w:hAnsi="Cambria" w:cs="Arial"/>
                <w:noProof/>
                <w:sz w:val="14"/>
                <w:szCs w:val="14"/>
              </w:rPr>
              <mc:AlternateContent>
                <mc:Choice Requires="wps">
                  <w:drawing>
                    <wp:anchor distT="0" distB="0" distL="114300" distR="114300" simplePos="0" relativeHeight="251662336" behindDoc="0" locked="0" layoutInCell="1" allowOverlap="1">
                      <wp:simplePos x="0" y="0"/>
                      <wp:positionH relativeFrom="column">
                        <wp:posOffset>983615</wp:posOffset>
                      </wp:positionH>
                      <wp:positionV relativeFrom="paragraph">
                        <wp:posOffset>182880</wp:posOffset>
                      </wp:positionV>
                      <wp:extent cx="946150" cy="0"/>
                      <wp:effectExtent l="13335" t="12065" r="12065" b="6985"/>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77.45pt;margin-top:14.4pt;height:0pt;width:74.5pt;z-index:251662336;mso-width-relative:page;mso-height-relative:page;" filled="f" stroked="t" coordsize="21600,21600" o:gfxdata="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INTptYAAAAJAQAADwAAAAAAAAABACAAAAAi&#10;AAAAZHJzL2Rvd25yZXYueG1sUEsBAhQAFAAAAAgAh07iQBi6gdzTAQAAsgMAAA4AAAAAAAAAAQAg&#10;AAAAJQEAAGRycy9lMm9Eb2MueG1sUEsFBgAAAAAGAAYAWQEAAGoFAAAAAA==&#10;">
                      <v:fill on="f" focussize="0,0"/>
                      <v:stroke color="#000000" joinstyle="round"/>
                      <v:imagedata o:title=""/>
                      <o:lock v:ext="edit" aspectratio="f"/>
                    </v:shape>
                  </w:pict>
                </mc:Fallback>
              </mc:AlternateContent>
            </w:r>
            <w:r>
              <w:rPr>
                <w:rFonts w:ascii="Cambria" w:hAnsi="Cambria" w:cs="Arial"/>
                <w:sz w:val="14"/>
                <w:szCs w:val="14"/>
              </w:rPr>
              <w:t xml:space="preserve">                 </w:t>
            </w:r>
            <w:r>
              <w:rPr>
                <w:rFonts w:ascii="Cambria" w:hAnsi="Cambria" w:cs="Arial" w:hint="eastAsia"/>
                <w:sz w:val="14"/>
                <w:szCs w:val="14"/>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EB7F80" w:rsidRDefault="00DB1350">
            <w:pPr>
              <w:ind w:firstLineChars="1500" w:firstLine="2250"/>
              <w:rPr>
                <w:rFonts w:eastAsia="楷体_GB2312"/>
                <w:sz w:val="13"/>
                <w:szCs w:val="13"/>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c>
          <w:tcPr>
            <w:tcW w:w="5113" w:type="dxa"/>
            <w:gridSpan w:val="7"/>
            <w:tcBorders>
              <w:top w:val="nil"/>
              <w:left w:val="single" w:sz="4" w:space="0" w:color="auto"/>
              <w:bottom w:val="single" w:sz="8" w:space="0" w:color="000000" w:themeColor="text1"/>
              <w:right w:val="single" w:sz="12" w:space="0" w:color="000000" w:themeColor="text1"/>
            </w:tcBorders>
          </w:tcPr>
          <w:p w:rsidR="00EB7F80" w:rsidRDefault="00DB1350">
            <w:pPr>
              <w:rPr>
                <w:rFonts w:eastAsia="PMingLiU"/>
                <w:sz w:val="15"/>
                <w:szCs w:val="15"/>
              </w:rPr>
            </w:pPr>
            <w:r>
              <w:rPr>
                <w:rFonts w:ascii="Cambria" w:hAnsi="Cambria" w:cs="Arial"/>
                <w:noProof/>
                <w:sz w:val="14"/>
                <w:szCs w:val="14"/>
              </w:rPr>
              <mc:AlternateContent>
                <mc:Choice Requires="wps">
                  <w:drawing>
                    <wp:anchor distT="0" distB="0" distL="114300" distR="114300" simplePos="0" relativeHeight="251663360" behindDoc="0" locked="0" layoutInCell="1" allowOverlap="1">
                      <wp:simplePos x="0" y="0"/>
                      <wp:positionH relativeFrom="column">
                        <wp:posOffset>1169670</wp:posOffset>
                      </wp:positionH>
                      <wp:positionV relativeFrom="paragraph">
                        <wp:posOffset>175260</wp:posOffset>
                      </wp:positionV>
                      <wp:extent cx="946150" cy="0"/>
                      <wp:effectExtent l="13335" t="12065" r="1206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71" o:spid="_x0000_s1026" o:spt="32" type="#_x0000_t32" style="position:absolute;left:0pt;margin-left:92.1pt;margin-top:13.8pt;height:0pt;width:74.5pt;z-index:251663360;mso-width-relative:page;mso-height-relative:page;" filled="f" stroked="t" coordsize="21600,21600" o:gfxdata="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BlkjLNYAAAAJAQAADwAAAAAAAAABACAAAAAi&#10;AAAAZHJzL2Rvd25yZXYueG1sUEsBAhQAFAAAAAgAh07iQCH2Pz7TAQAAsgMAAA4AAAAAAAAAAQAg&#10;AAAAJQEAAGRycy9lMm9Eb2MueG1sUEsFBgAAAAAGAAYAWQEAAGoFAAAAAA==&#10;">
                      <v:fill on="f" focussize="0,0"/>
                      <v:stroke color="#000000" joinstyle="round"/>
                      <v:imagedata o:title=""/>
                      <o:lock v:ext="edit" aspectratio="f"/>
                    </v:shape>
                  </w:pict>
                </mc:Fallback>
              </mc:AlternateContent>
            </w:r>
            <w:r>
              <w:rPr>
                <w:rFonts w:eastAsia="宋体" w:hint="eastAsia"/>
                <w:sz w:val="15"/>
                <w:szCs w:val="15"/>
              </w:rPr>
              <w:t xml:space="preserve">                          </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p w:rsidR="00EB7F80" w:rsidRDefault="00DB1350">
            <w:pPr>
              <w:ind w:firstLineChars="1600" w:firstLine="2400"/>
              <w:rPr>
                <w:rFonts w:ascii="Cambria" w:hAnsi="Cambria" w:cs="Arial"/>
                <w:sz w:val="14"/>
                <w:szCs w:val="14"/>
              </w:rPr>
            </w:pPr>
            <w:r>
              <w:rPr>
                <w:rFonts w:eastAsia="PMingLiU"/>
                <w:sz w:val="15"/>
                <w:szCs w:val="15"/>
              </w:rPr>
              <w:t>Date</w:t>
            </w:r>
            <w:r>
              <w:rPr>
                <w:rFonts w:eastAsia="PMingLiU" w:hint="eastAsia"/>
                <w:sz w:val="15"/>
                <w:szCs w:val="15"/>
              </w:rPr>
              <w:t>：</w:t>
            </w:r>
            <w:r>
              <w:rPr>
                <w:rFonts w:eastAsia="PMingLiU"/>
                <w:sz w:val="15"/>
                <w:szCs w:val="15"/>
              </w:rPr>
              <w:fldChar w:fldCharType="begin">
                <w:ffData>
                  <w:name w:val="文字型17"/>
                  <w:enabled/>
                  <w:calcOnExit w:val="0"/>
                  <w:helpText w:type="text" w:val="若申请人申请测试不在上述列表中，请输入要申请的测试项目名称"/>
                  <w:textInput/>
                </w:ffData>
              </w:fldChar>
            </w:r>
            <w:r>
              <w:rPr>
                <w:rFonts w:eastAsia="PMingLiU"/>
                <w:sz w:val="15"/>
                <w:szCs w:val="15"/>
              </w:rPr>
              <w:instrText xml:space="preserve"> FORMTEXT </w:instrText>
            </w:r>
            <w:r>
              <w:rPr>
                <w:rFonts w:eastAsia="PMingLiU"/>
                <w:sz w:val="15"/>
                <w:szCs w:val="15"/>
              </w:rPr>
            </w:r>
            <w:r>
              <w:rPr>
                <w:rFonts w:eastAsia="PMingLiU"/>
                <w:sz w:val="15"/>
                <w:szCs w:val="15"/>
              </w:rPr>
              <w:fldChar w:fldCharType="separate"/>
            </w:r>
            <w:r>
              <w:rPr>
                <w:rFonts w:eastAsia="PMingLiU"/>
                <w:sz w:val="15"/>
                <w:szCs w:val="15"/>
              </w:rPr>
              <w:t>     </w:t>
            </w:r>
            <w:r>
              <w:rPr>
                <w:rFonts w:eastAsia="PMingLiU"/>
                <w:sz w:val="15"/>
                <w:szCs w:val="15"/>
              </w:rPr>
              <w:fldChar w:fldCharType="end"/>
            </w:r>
          </w:p>
        </w:tc>
      </w:tr>
    </w:tbl>
    <w:p w:rsidR="00EB7F80" w:rsidRDefault="00EB7F80">
      <w:pPr>
        <w:spacing w:line="0" w:lineRule="atLeast"/>
        <w:jc w:val="center"/>
        <w:rPr>
          <w:rFonts w:ascii="微软雅黑" w:eastAsia="微软雅黑" w:hAnsi="微软雅黑" w:cs="Arial"/>
          <w:b/>
          <w:bCs/>
          <w:szCs w:val="21"/>
        </w:rPr>
      </w:pPr>
    </w:p>
    <w:p w:rsidR="00EB7F80" w:rsidRDefault="00EB7F80">
      <w:pPr>
        <w:widowControl/>
        <w:jc w:val="left"/>
        <w:rPr>
          <w:sz w:val="18"/>
          <w:szCs w:val="18"/>
        </w:rPr>
        <w:sectPr w:rsidR="00EB7F80">
          <w:headerReference w:type="default" r:id="rId9"/>
          <w:footerReference w:type="default" r:id="rId10"/>
          <w:pgSz w:w="11906" w:h="16838"/>
          <w:pgMar w:top="454" w:right="454" w:bottom="454" w:left="737" w:header="454" w:footer="599" w:gutter="0"/>
          <w:cols w:space="425"/>
          <w:docGrid w:type="lines" w:linePitch="312"/>
        </w:sectPr>
      </w:pPr>
    </w:p>
    <w:p w:rsidR="00EB7F80" w:rsidRDefault="00DB1350">
      <w:pPr>
        <w:numPr>
          <w:ilvl w:val="0"/>
          <w:numId w:val="2"/>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lastRenderedPageBreak/>
        <w:t>总则</w:t>
      </w:r>
    </w:p>
    <w:p w:rsidR="00EB7F80" w:rsidRDefault="00DB1350">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snapToGrid w:val="0"/>
          <w:color w:val="000000"/>
          <w:sz w:val="18"/>
          <w:szCs w:val="15"/>
          <w:lang w:eastAsia="ja-JP"/>
        </w:rPr>
        <w:t xml:space="preserve">1.1 </w:t>
      </w:r>
      <w:r>
        <w:rPr>
          <w:rFonts w:ascii="Arial" w:eastAsia="宋体" w:hAnsi="Arial" w:cs="Arial"/>
          <w:snapToGrid w:val="0"/>
          <w:color w:val="000000"/>
          <w:sz w:val="18"/>
          <w:szCs w:val="15"/>
          <w:lang w:eastAsia="ja-JP"/>
        </w:rPr>
        <w:t>除非另有书面协议，或与法规、法律的强制规定不一致时，</w:t>
      </w:r>
      <w:r>
        <w:rPr>
          <w:rFonts w:ascii="Arial" w:eastAsia="宋体" w:hAnsi="Arial" w:cs="Arial" w:hint="eastAsia"/>
          <w:snapToGrid w:val="0"/>
          <w:color w:val="000000"/>
          <w:sz w:val="18"/>
          <w:szCs w:val="15"/>
          <w:lang w:eastAsia="ja-JP"/>
        </w:rPr>
        <w:t>世鼎检测认证技术服务</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东莞</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有限公司或任何有关联的公司</w:t>
      </w:r>
      <w:r>
        <w:rPr>
          <w:rFonts w:ascii="Arial" w:eastAsia="宋体" w:hAnsi="Arial" w:cs="Arial"/>
          <w:snapToGrid w:val="0"/>
          <w:color w:val="000000"/>
          <w:sz w:val="18"/>
          <w:szCs w:val="15"/>
          <w:lang w:eastAsia="ja-JP"/>
        </w:rPr>
        <w:t>及</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代理（</w:t>
      </w:r>
      <w:r>
        <w:rPr>
          <w:rFonts w:ascii="Arial" w:eastAsia="宋体" w:hAnsi="Arial" w:cs="Arial" w:hint="eastAsia"/>
          <w:snapToGrid w:val="0"/>
          <w:color w:val="000000"/>
          <w:sz w:val="18"/>
          <w:szCs w:val="15"/>
          <w:lang w:eastAsia="ja-JP"/>
        </w:rPr>
        <w:t>统称“</w:t>
      </w:r>
      <w:r>
        <w:rPr>
          <w:rFonts w:ascii="Arial" w:eastAsia="宋体" w:hAnsi="Arial" w:cs="Arial"/>
          <w:snapToGrid w:val="0"/>
          <w:color w:val="000000"/>
          <w:sz w:val="18"/>
          <w:szCs w:val="15"/>
          <w:lang w:eastAsia="ja-JP"/>
        </w:rPr>
        <w:t>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）作出的所有报价或服务，以及所产生的合同或其它约定，都受本服务通用条款（以下称为</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通用条款</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）约束。</w:t>
      </w:r>
    </w:p>
    <w:p w:rsidR="00EB7F80" w:rsidRDefault="00DB1350">
      <w:pPr>
        <w:pStyle w:val="aa"/>
        <w:numPr>
          <w:ilvl w:val="0"/>
          <w:numId w:val="2"/>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提供服务</w:t>
      </w:r>
    </w:p>
    <w:p w:rsidR="00EB7F80" w:rsidRDefault="00DB1350">
      <w:pPr>
        <w:pStyle w:val="aa"/>
        <w:numPr>
          <w:ilvl w:val="1"/>
          <w:numId w:val="2"/>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本公司根据</w:t>
      </w:r>
      <w:r>
        <w:rPr>
          <w:rFonts w:ascii="Arial" w:eastAsia="宋体" w:hAnsi="Arial" w:cs="Arial" w:hint="eastAsia"/>
          <w:snapToGrid w:val="0"/>
          <w:color w:val="000000"/>
          <w:sz w:val="18"/>
          <w:szCs w:val="15"/>
          <w:lang w:eastAsia="ja-JP"/>
        </w:rPr>
        <w:t>经</w:t>
      </w:r>
      <w:r>
        <w:rPr>
          <w:rFonts w:ascii="Arial" w:eastAsia="宋体" w:hAnsi="Arial" w:cs="Arial"/>
          <w:snapToGrid w:val="0"/>
          <w:color w:val="000000"/>
          <w:sz w:val="18"/>
          <w:szCs w:val="15"/>
          <w:lang w:eastAsia="ja-JP"/>
        </w:rPr>
        <w:t>确认的委托方</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具体指令，以审慎</w:t>
      </w:r>
      <w:r>
        <w:rPr>
          <w:rFonts w:ascii="Arial" w:eastAsia="宋体" w:hAnsi="Arial" w:cs="Arial" w:hint="eastAsia"/>
          <w:snapToGrid w:val="0"/>
          <w:color w:val="000000"/>
          <w:sz w:val="18"/>
          <w:szCs w:val="15"/>
        </w:rPr>
        <w:t>的</w:t>
      </w:r>
      <w:r>
        <w:rPr>
          <w:rFonts w:ascii="Arial" w:eastAsia="宋体" w:hAnsi="Arial" w:cs="Arial" w:hint="eastAsia"/>
          <w:snapToGrid w:val="0"/>
          <w:color w:val="000000"/>
          <w:sz w:val="18"/>
          <w:szCs w:val="15"/>
          <w:lang w:eastAsia="ja-JP"/>
        </w:rPr>
        <w:t>态度</w:t>
      </w:r>
      <w:r>
        <w:rPr>
          <w:rFonts w:ascii="Arial" w:eastAsia="宋体" w:hAnsi="Arial" w:cs="Arial"/>
          <w:snapToGrid w:val="0"/>
          <w:color w:val="000000"/>
          <w:sz w:val="18"/>
          <w:szCs w:val="15"/>
          <w:lang w:eastAsia="ja-JP"/>
        </w:rPr>
        <w:t>提供服务。若无此指令，则</w:t>
      </w:r>
      <w:r>
        <w:rPr>
          <w:rFonts w:ascii="Arial" w:eastAsia="宋体" w:hAnsi="Arial" w:cs="Arial" w:hint="eastAsia"/>
          <w:snapToGrid w:val="0"/>
          <w:color w:val="000000"/>
          <w:sz w:val="18"/>
          <w:szCs w:val="15"/>
          <w:lang w:eastAsia="ja-JP"/>
        </w:rPr>
        <w:t>本公司可使用以下依据提供服务</w:t>
      </w:r>
      <w:r>
        <w:rPr>
          <w:rFonts w:ascii="Arial" w:eastAsia="宋体" w:hAnsi="Arial" w:cs="Arial"/>
          <w:snapToGrid w:val="0"/>
          <w:color w:val="000000"/>
          <w:sz w:val="18"/>
          <w:szCs w:val="15"/>
          <w:lang w:eastAsia="ja-JP"/>
        </w:rPr>
        <w:t>：</w:t>
      </w:r>
    </w:p>
    <w:p w:rsidR="00EB7F80" w:rsidRDefault="00DB1350">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2.1.1 </w:t>
      </w:r>
      <w:r>
        <w:rPr>
          <w:rFonts w:ascii="Arial" w:eastAsia="宋体" w:hAnsi="Arial" w:cs="Arial"/>
          <w:iCs/>
          <w:snapToGrid w:val="0"/>
          <w:color w:val="000000"/>
          <w:sz w:val="18"/>
          <w:szCs w:val="15"/>
          <w:lang w:eastAsia="ja-JP"/>
        </w:rPr>
        <w:t>本公司的任何标准委托单或标准</w:t>
      </w:r>
      <w:r>
        <w:rPr>
          <w:rFonts w:ascii="Arial" w:eastAsia="宋体" w:hAnsi="Arial" w:cs="Arial" w:hint="eastAsia"/>
          <w:iCs/>
          <w:snapToGrid w:val="0"/>
          <w:color w:val="000000"/>
          <w:sz w:val="18"/>
          <w:szCs w:val="15"/>
          <w:lang w:eastAsia="ja-JP"/>
        </w:rPr>
        <w:t>指引文件</w:t>
      </w:r>
      <w:r>
        <w:rPr>
          <w:rFonts w:ascii="Arial" w:eastAsia="宋体" w:hAnsi="Arial" w:cs="Arial"/>
          <w:iCs/>
          <w:snapToGrid w:val="0"/>
          <w:color w:val="000000"/>
          <w:sz w:val="18"/>
          <w:szCs w:val="15"/>
          <w:lang w:eastAsia="ja-JP"/>
        </w:rPr>
        <w:t>中的条款；</w:t>
      </w:r>
    </w:p>
    <w:p w:rsidR="00EB7F80" w:rsidRDefault="00DB1350">
      <w:pPr>
        <w:tabs>
          <w:tab w:val="left" w:pos="6480"/>
        </w:tabs>
        <w:spacing w:line="250" w:lineRule="exact"/>
        <w:ind w:leftChars="200" w:left="420" w:firstLineChars="200" w:firstLine="360"/>
        <w:rPr>
          <w:rFonts w:ascii="Arial" w:eastAsia="宋体" w:hAnsi="Arial" w:cs="Arial"/>
          <w:iCs/>
          <w:snapToGrid w:val="0"/>
          <w:color w:val="000000"/>
          <w:sz w:val="18"/>
          <w:szCs w:val="15"/>
          <w:lang w:eastAsia="ja-JP"/>
        </w:rPr>
      </w:pPr>
      <w:r>
        <w:rPr>
          <w:rFonts w:ascii="Arial" w:eastAsia="宋体" w:hAnsi="Arial" w:cs="Arial" w:hint="eastAsia"/>
          <w:iCs/>
          <w:snapToGrid w:val="0"/>
          <w:color w:val="000000"/>
          <w:sz w:val="18"/>
          <w:szCs w:val="15"/>
          <w:lang w:eastAsia="ja-JP"/>
        </w:rPr>
        <w:t xml:space="preserve">2.1.2 </w:t>
      </w:r>
      <w:r>
        <w:rPr>
          <w:rFonts w:ascii="Arial" w:eastAsia="宋体" w:hAnsi="Arial" w:cs="Arial"/>
          <w:iCs/>
          <w:snapToGrid w:val="0"/>
          <w:color w:val="000000"/>
          <w:sz w:val="18"/>
          <w:szCs w:val="15"/>
          <w:lang w:eastAsia="ja-JP"/>
        </w:rPr>
        <w:t>任何有关的贸易惯例、作法或实践；</w:t>
      </w:r>
      <w:r>
        <w:rPr>
          <w:rFonts w:ascii="Arial" w:eastAsia="宋体" w:hAnsi="Arial" w:cs="Arial"/>
          <w:iCs/>
          <w:snapToGrid w:val="0"/>
          <w:color w:val="000000"/>
          <w:sz w:val="18"/>
          <w:szCs w:val="15"/>
          <w:lang w:eastAsia="ja-JP"/>
        </w:rPr>
        <w:tab/>
      </w:r>
    </w:p>
    <w:p w:rsidR="00EB7F80" w:rsidRDefault="00DB1350">
      <w:pPr>
        <w:spacing w:line="250" w:lineRule="exact"/>
        <w:ind w:leftChars="200" w:left="420" w:firstLineChars="200" w:firstLine="360"/>
        <w:rPr>
          <w:rFonts w:ascii="Arial" w:eastAsia="宋体" w:hAnsi="Arial" w:cs="Arial"/>
          <w:snapToGrid w:val="0"/>
          <w:color w:val="000000"/>
          <w:sz w:val="18"/>
          <w:szCs w:val="15"/>
          <w:lang w:eastAsia="ja-JP"/>
        </w:rPr>
      </w:pPr>
      <w:r>
        <w:rPr>
          <w:rFonts w:ascii="Arial" w:eastAsia="宋体" w:hAnsi="Arial" w:cs="Arial" w:hint="eastAsia"/>
          <w:iCs/>
          <w:snapToGrid w:val="0"/>
          <w:color w:val="000000"/>
          <w:sz w:val="18"/>
          <w:szCs w:val="15"/>
        </w:rPr>
        <w:t xml:space="preserve">2.1.3 </w:t>
      </w:r>
      <w:r>
        <w:rPr>
          <w:rFonts w:ascii="Arial" w:eastAsia="宋体" w:hAnsi="Arial" w:cs="Arial"/>
          <w:iCs/>
          <w:snapToGrid w:val="0"/>
          <w:color w:val="000000"/>
          <w:sz w:val="18"/>
          <w:szCs w:val="15"/>
          <w:lang w:eastAsia="ja-JP"/>
        </w:rPr>
        <w:t>本公司认为在技术、操作和财务方面适当的方法。</w:t>
      </w:r>
    </w:p>
    <w:p w:rsidR="00EB7F80" w:rsidRDefault="00DB1350">
      <w:pPr>
        <w:pStyle w:val="aa"/>
        <w:numPr>
          <w:ilvl w:val="1"/>
          <w:numId w:val="3"/>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对样品</w:t>
      </w:r>
      <w:r>
        <w:rPr>
          <w:rFonts w:ascii="Arial" w:eastAsia="宋体" w:hAnsi="Arial" w:cs="Arial" w:hint="eastAsia"/>
          <w:snapToGrid w:val="0"/>
          <w:color w:val="000000"/>
          <w:sz w:val="18"/>
          <w:szCs w:val="15"/>
        </w:rPr>
        <w:t>受检</w:t>
      </w:r>
      <w:r>
        <w:rPr>
          <w:rFonts w:ascii="Arial" w:eastAsia="宋体" w:hAnsi="Arial" w:cs="Arial"/>
          <w:snapToGrid w:val="0"/>
          <w:color w:val="000000"/>
          <w:sz w:val="18"/>
          <w:szCs w:val="15"/>
          <w:lang w:eastAsia="ja-JP"/>
        </w:rPr>
        <w:t>后出具的结果报告仅反映本公司对该样品的评价，不反映对被抽取样品</w:t>
      </w:r>
      <w:r>
        <w:rPr>
          <w:rFonts w:ascii="Arial" w:eastAsia="宋体" w:hAnsi="Arial" w:cs="Arial" w:hint="eastAsia"/>
          <w:snapToGrid w:val="0"/>
          <w:color w:val="000000"/>
          <w:sz w:val="18"/>
          <w:szCs w:val="15"/>
          <w:lang w:eastAsia="ja-JP"/>
        </w:rPr>
        <w:t>同批次</w:t>
      </w:r>
      <w:r>
        <w:rPr>
          <w:rFonts w:ascii="Arial" w:eastAsia="宋体" w:hAnsi="Arial" w:cs="Arial"/>
          <w:snapToGrid w:val="0"/>
          <w:color w:val="000000"/>
          <w:sz w:val="18"/>
          <w:szCs w:val="15"/>
          <w:lang w:eastAsia="ja-JP"/>
        </w:rPr>
        <w:t>货物</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评价。</w:t>
      </w:r>
    </w:p>
    <w:p w:rsidR="00EB7F80" w:rsidRDefault="00DB1350">
      <w:pPr>
        <w:pStyle w:val="aa"/>
        <w:numPr>
          <w:ilvl w:val="1"/>
          <w:numId w:val="3"/>
        </w:numPr>
        <w:spacing w:line="250" w:lineRule="exact"/>
        <w:ind w:left="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本公司出具的结果报告只反映在工作当时所记录的事实，而且限于所收到指令的范围内，若无指令时，则限于</w:t>
      </w:r>
      <w:r>
        <w:rPr>
          <w:rFonts w:ascii="Arial" w:eastAsia="宋体" w:hAnsi="Arial" w:cs="Arial" w:hint="eastAsia"/>
          <w:snapToGrid w:val="0"/>
          <w:color w:val="000000"/>
          <w:sz w:val="18"/>
          <w:szCs w:val="15"/>
          <w:lang w:eastAsia="ja-JP"/>
        </w:rPr>
        <w:t>本公司</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选择</w:t>
      </w:r>
      <w:r>
        <w:rPr>
          <w:rFonts w:ascii="Arial" w:eastAsia="宋体" w:hAnsi="Arial" w:cs="Arial"/>
          <w:snapToGrid w:val="0"/>
          <w:color w:val="000000"/>
          <w:sz w:val="18"/>
          <w:szCs w:val="15"/>
          <w:lang w:eastAsia="ja-JP"/>
        </w:rPr>
        <w:t>的本条款</w:t>
      </w:r>
      <w:r>
        <w:rPr>
          <w:rFonts w:ascii="Arial" w:eastAsia="宋体" w:hAnsi="Arial" w:cs="Arial"/>
          <w:snapToGrid w:val="0"/>
          <w:color w:val="000000"/>
          <w:sz w:val="18"/>
          <w:szCs w:val="15"/>
          <w:lang w:eastAsia="ja-JP"/>
        </w:rPr>
        <w:t>2.1</w:t>
      </w:r>
      <w:r>
        <w:rPr>
          <w:rFonts w:ascii="Arial" w:eastAsia="宋体" w:hAnsi="Arial" w:cs="Arial"/>
          <w:snapToGrid w:val="0"/>
          <w:color w:val="000000"/>
          <w:sz w:val="18"/>
          <w:szCs w:val="15"/>
          <w:lang w:eastAsia="ja-JP"/>
        </w:rPr>
        <w:t>中</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参照范围。</w:t>
      </w:r>
      <w:r>
        <w:rPr>
          <w:rFonts w:ascii="Arial" w:eastAsia="宋体" w:hAnsi="Arial" w:cs="Arial"/>
          <w:color w:val="000000"/>
          <w:sz w:val="18"/>
          <w:szCs w:val="15"/>
          <w:lang w:eastAsia="ja-JP"/>
        </w:rPr>
        <w:t>本公司无义务提及或报告特定指示范围或其它适用范围外之任何事实或情况。</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本公司可委派代理或分包商承担全部或部分服务，委托方</w:t>
      </w:r>
      <w:r>
        <w:rPr>
          <w:rFonts w:ascii="Arial" w:eastAsia="宋体" w:hAnsi="Arial" w:cs="Arial" w:hint="eastAsia"/>
          <w:snapToGrid w:val="0"/>
          <w:color w:val="000000"/>
          <w:sz w:val="18"/>
          <w:szCs w:val="15"/>
          <w:lang w:eastAsia="ja-JP"/>
        </w:rPr>
        <w:t>须</w:t>
      </w:r>
      <w:r>
        <w:rPr>
          <w:rFonts w:ascii="Arial" w:eastAsia="宋体" w:hAnsi="Arial" w:cs="Arial"/>
          <w:snapToGrid w:val="0"/>
          <w:color w:val="000000"/>
          <w:sz w:val="18"/>
          <w:szCs w:val="15"/>
          <w:lang w:eastAsia="ja-JP"/>
        </w:rPr>
        <w:t>授权本公司向代理或分包商提供其所承担服务的全部必要的信息。</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本公司如收到涉及委托方和第三方签订的契约或文件，如销售合同、信用证、提单等，这些文件仅供参考，而不扩展或限制经本公司承担的服务范围或职责。</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委托方理解并确认本公司虽提供服务但既不取代委托方或任何第三方的位置，也不免除委托方或任何第三方的任何职责，此外也不承担、不减轻、不免除、不承诺解除委托方对任何第三方或任何第三方对委托方的任何责任。</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若委托方指令本公司对样品进行留样，所有的样品保留期最长为</w:t>
      </w:r>
      <w:r>
        <w:rPr>
          <w:rFonts w:ascii="Arial" w:eastAsia="宋体" w:hAnsi="Arial" w:cs="Arial"/>
          <w:snapToGrid w:val="0"/>
          <w:color w:val="000000"/>
          <w:sz w:val="18"/>
          <w:szCs w:val="15"/>
          <w:lang w:eastAsia="ja-JP"/>
        </w:rPr>
        <w:t>3</w:t>
      </w:r>
      <w:r>
        <w:rPr>
          <w:rFonts w:ascii="Arial" w:eastAsia="宋体" w:hAnsi="Arial" w:cs="Arial"/>
          <w:snapToGrid w:val="0"/>
          <w:color w:val="000000"/>
          <w:sz w:val="18"/>
          <w:szCs w:val="15"/>
          <w:lang w:eastAsia="ja-JP"/>
        </w:rPr>
        <w:t>个月或样品性质允许的最短期限，到期后</w:t>
      </w:r>
      <w:r>
        <w:rPr>
          <w:rFonts w:ascii="Arial" w:eastAsia="宋体" w:hAnsi="Arial" w:cs="Arial" w:hint="eastAsia"/>
          <w:snapToGrid w:val="0"/>
          <w:color w:val="000000"/>
          <w:sz w:val="18"/>
          <w:szCs w:val="15"/>
          <w:lang w:eastAsia="ja-JP"/>
        </w:rPr>
        <w:t>本公司终止对该样品的任何责任，并将依照内部管理指令对样品进行处置。</w:t>
      </w:r>
      <w:r>
        <w:rPr>
          <w:rFonts w:ascii="Arial" w:eastAsia="宋体" w:hAnsi="Arial" w:cs="Arial"/>
          <w:snapToGrid w:val="0"/>
          <w:color w:val="000000"/>
          <w:sz w:val="18"/>
          <w:szCs w:val="15"/>
          <w:lang w:eastAsia="ja-JP"/>
        </w:rPr>
        <w:t>若委托方未书面</w:t>
      </w:r>
      <w:r>
        <w:rPr>
          <w:rFonts w:ascii="Arial" w:eastAsia="宋体" w:hAnsi="Arial" w:cs="Arial"/>
          <w:snapToGrid w:val="0"/>
          <w:color w:val="000000"/>
          <w:sz w:val="18"/>
          <w:szCs w:val="15"/>
          <w:lang w:eastAsia="ja-JP"/>
        </w:rPr>
        <w:t>提出本公司对样品进行留样，本公司将依照内部管理指令进行处置样品。</w:t>
      </w:r>
    </w:p>
    <w:p w:rsidR="00EB7F80" w:rsidRDefault="00DB1350">
      <w:pPr>
        <w:pStyle w:val="aa"/>
        <w:numPr>
          <w:ilvl w:val="0"/>
          <w:numId w:val="3"/>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委托方责任</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在我方报价和服务前</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提供</w:t>
      </w:r>
      <w:r>
        <w:rPr>
          <w:rFonts w:ascii="Arial" w:eastAsia="宋体" w:hAnsi="Arial" w:cs="Arial" w:hint="eastAsia"/>
          <w:snapToGrid w:val="0"/>
          <w:color w:val="000000"/>
          <w:sz w:val="18"/>
          <w:szCs w:val="15"/>
          <w:lang w:eastAsia="ja-JP"/>
        </w:rPr>
        <w:t>充分且准确的</w:t>
      </w:r>
      <w:r>
        <w:rPr>
          <w:rFonts w:ascii="Arial" w:eastAsia="宋体" w:hAnsi="Arial" w:cs="Arial"/>
          <w:snapToGrid w:val="0"/>
          <w:color w:val="000000"/>
          <w:sz w:val="18"/>
          <w:szCs w:val="15"/>
          <w:lang w:eastAsia="ja-JP"/>
        </w:rPr>
        <w:t>信息、指令和文件，以便所指令的服务得以实施；</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对任何委托的样品或实验中包含的任何已知的实际或潜在危险或危害，</w:t>
      </w:r>
      <w:r>
        <w:rPr>
          <w:rFonts w:ascii="Arial" w:eastAsia="宋体" w:hAnsi="Arial" w:cs="Arial" w:hint="eastAsia"/>
          <w:snapToGrid w:val="0"/>
          <w:color w:val="000000"/>
          <w:sz w:val="18"/>
          <w:szCs w:val="15"/>
          <w:lang w:eastAsia="ja-JP"/>
        </w:rPr>
        <w:t>包括但不限于</w:t>
      </w:r>
      <w:r>
        <w:rPr>
          <w:rFonts w:ascii="Arial" w:eastAsia="宋体" w:hAnsi="Arial" w:cs="Arial"/>
          <w:color w:val="000000"/>
          <w:sz w:val="18"/>
          <w:szCs w:val="15"/>
          <w:lang w:eastAsia="ja-JP"/>
        </w:rPr>
        <w:t>放射性、有毒、有害或爆炸元素或物质、环境污染或中毒的存在和危险，</w:t>
      </w:r>
      <w:r>
        <w:rPr>
          <w:rFonts w:ascii="Arial" w:eastAsia="宋体" w:hAnsi="Arial" w:cs="Arial" w:hint="eastAsia"/>
          <w:color w:val="000000"/>
          <w:sz w:val="18"/>
          <w:szCs w:val="15"/>
          <w:lang w:eastAsia="ja-JP"/>
        </w:rPr>
        <w:t>委托方须</w:t>
      </w:r>
      <w:r>
        <w:rPr>
          <w:rFonts w:ascii="Arial" w:eastAsia="宋体" w:hAnsi="Arial" w:cs="Arial"/>
          <w:snapToGrid w:val="0"/>
          <w:color w:val="000000"/>
          <w:sz w:val="18"/>
          <w:szCs w:val="15"/>
          <w:lang w:eastAsia="ja-JP"/>
        </w:rPr>
        <w:t>事先通知本公司。</w:t>
      </w:r>
    </w:p>
    <w:p w:rsidR="00EB7F80" w:rsidRDefault="00DB1350">
      <w:pPr>
        <w:numPr>
          <w:ilvl w:val="0"/>
          <w:numId w:val="3"/>
        </w:numPr>
        <w:spacing w:line="250" w:lineRule="exact"/>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收费和支付</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在本公司接受委托方委托或合同磋商时未确定的检测费用，应依照本公司最新的收费标准</w:t>
      </w:r>
      <w:r>
        <w:rPr>
          <w:rFonts w:ascii="Arial" w:eastAsia="宋体" w:hAnsi="Arial" w:cs="Arial" w:hint="eastAsia"/>
          <w:snapToGrid w:val="0"/>
          <w:color w:val="000000"/>
          <w:sz w:val="18"/>
          <w:szCs w:val="15"/>
          <w:lang w:eastAsia="ja-JP"/>
        </w:rPr>
        <w:t>执行</w:t>
      </w:r>
      <w:r>
        <w:rPr>
          <w:rFonts w:ascii="Arial" w:eastAsia="宋体" w:hAnsi="Arial" w:cs="Arial"/>
          <w:snapToGrid w:val="0"/>
          <w:color w:val="000000"/>
          <w:sz w:val="18"/>
          <w:szCs w:val="15"/>
          <w:lang w:eastAsia="ja-JP"/>
        </w:rPr>
        <w:t>。</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在样品委托测试之前</w:t>
      </w:r>
      <w:r>
        <w:rPr>
          <w:rFonts w:ascii="Arial" w:eastAsia="宋体" w:hAnsi="Arial" w:cs="Arial"/>
          <w:snapToGrid w:val="0"/>
          <w:color w:val="000000"/>
          <w:sz w:val="18"/>
          <w:szCs w:val="15"/>
          <w:lang w:eastAsia="ja-JP"/>
        </w:rPr>
        <w:t>,</w:t>
      </w:r>
      <w:r>
        <w:rPr>
          <w:rFonts w:ascii="Arial" w:eastAsia="宋体" w:hAnsi="Arial" w:cs="Arial"/>
          <w:snapToGrid w:val="0"/>
          <w:color w:val="000000"/>
          <w:sz w:val="18"/>
          <w:szCs w:val="15"/>
          <w:lang w:eastAsia="ja-JP"/>
        </w:rPr>
        <w:t>委托方必须支付相关检测费用。若委托方与本公司另有约定或签订合作合同时，则以合同规定的</w:t>
      </w:r>
      <w:r>
        <w:rPr>
          <w:rFonts w:ascii="Arial" w:eastAsia="宋体" w:hAnsi="Arial" w:cs="Arial" w:hint="eastAsia"/>
          <w:snapToGrid w:val="0"/>
          <w:color w:val="000000"/>
          <w:sz w:val="18"/>
          <w:szCs w:val="15"/>
          <w:lang w:eastAsia="ja-JP"/>
        </w:rPr>
        <w:t>条款</w:t>
      </w:r>
      <w:r>
        <w:rPr>
          <w:rFonts w:ascii="Arial" w:eastAsia="宋体" w:hAnsi="Arial" w:cs="Arial"/>
          <w:snapToGrid w:val="0"/>
          <w:color w:val="000000"/>
          <w:sz w:val="18"/>
          <w:szCs w:val="15"/>
          <w:lang w:eastAsia="ja-JP"/>
        </w:rPr>
        <w:t>进行付款。</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一旦在实施服务过程中出现任何不可预见的问题和费用，本公司</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尽力通知委托方完成该服务必需的额外时间和开支。</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委托方无权因与</w:t>
      </w:r>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存在任何</w:t>
      </w:r>
      <w:r>
        <w:rPr>
          <w:rFonts w:ascii="Arial" w:eastAsia="宋体" w:hAnsi="Arial" w:cs="Arial"/>
          <w:snapToGrid w:val="0"/>
          <w:color w:val="000000"/>
          <w:sz w:val="18"/>
          <w:szCs w:val="15"/>
          <w:lang w:eastAsia="ja-JP"/>
        </w:rPr>
        <w:t>争端、</w:t>
      </w:r>
      <w:r>
        <w:rPr>
          <w:rFonts w:ascii="Arial" w:eastAsia="宋体" w:hAnsi="Arial" w:cs="Arial" w:hint="eastAsia"/>
          <w:snapToGrid w:val="0"/>
          <w:color w:val="000000"/>
          <w:sz w:val="18"/>
          <w:szCs w:val="15"/>
          <w:lang w:eastAsia="ja-JP"/>
        </w:rPr>
        <w:t>投诉</w:t>
      </w:r>
      <w:r>
        <w:rPr>
          <w:rFonts w:ascii="Arial" w:eastAsia="宋体" w:hAnsi="Arial" w:cs="Arial"/>
          <w:snapToGrid w:val="0"/>
          <w:color w:val="000000"/>
          <w:sz w:val="18"/>
          <w:szCs w:val="15"/>
          <w:lang w:eastAsia="ja-JP"/>
        </w:rPr>
        <w:t>或</w:t>
      </w:r>
      <w:r>
        <w:rPr>
          <w:rFonts w:ascii="Arial" w:eastAsia="宋体" w:hAnsi="Arial" w:cs="Arial" w:hint="eastAsia"/>
          <w:snapToGrid w:val="0"/>
          <w:color w:val="000000"/>
          <w:sz w:val="18"/>
          <w:szCs w:val="15"/>
          <w:lang w:eastAsia="ja-JP"/>
        </w:rPr>
        <w:t>抵扣</w:t>
      </w:r>
      <w:r>
        <w:rPr>
          <w:rFonts w:ascii="Arial" w:eastAsia="宋体" w:hAnsi="Arial" w:cs="Arial"/>
          <w:snapToGrid w:val="0"/>
          <w:color w:val="000000"/>
          <w:sz w:val="18"/>
          <w:szCs w:val="15"/>
          <w:lang w:eastAsia="ja-JP"/>
        </w:rPr>
        <w:t>，</w:t>
      </w:r>
      <w:r>
        <w:rPr>
          <w:rFonts w:ascii="Arial" w:eastAsia="宋体" w:hAnsi="Arial" w:cs="Arial" w:hint="eastAsia"/>
          <w:snapToGrid w:val="0"/>
          <w:color w:val="000000"/>
          <w:sz w:val="18"/>
          <w:szCs w:val="15"/>
          <w:lang w:eastAsia="ja-JP"/>
        </w:rPr>
        <w:t>而</w:t>
      </w:r>
      <w:r>
        <w:rPr>
          <w:rFonts w:ascii="Arial" w:eastAsia="宋体" w:hAnsi="Arial" w:cs="Arial"/>
          <w:snapToGrid w:val="0"/>
          <w:color w:val="000000"/>
          <w:sz w:val="18"/>
          <w:szCs w:val="15"/>
          <w:lang w:eastAsia="ja-JP"/>
        </w:rPr>
        <w:t>留置或延迟支付给本公司的任何款项。</w:t>
      </w:r>
    </w:p>
    <w:p w:rsidR="00EB7F80" w:rsidRDefault="00DB1350">
      <w:pPr>
        <w:numPr>
          <w:ilvl w:val="1"/>
          <w:numId w:val="3"/>
        </w:numPr>
        <w:spacing w:line="250" w:lineRule="exact"/>
        <w:ind w:left="0"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本公司可决定向任何有管辖权的法院就收取未付款提出诉讼</w:t>
      </w:r>
      <w:r>
        <w:rPr>
          <w:rFonts w:ascii="Arial" w:eastAsia="宋体" w:hAnsi="Arial" w:cs="Arial" w:hint="eastAsia"/>
          <w:snapToGrid w:val="0"/>
          <w:color w:val="000000"/>
          <w:sz w:val="18"/>
          <w:szCs w:val="15"/>
          <w:lang w:eastAsia="ja-JP"/>
        </w:rPr>
        <w:t>。</w:t>
      </w:r>
      <w:r>
        <w:rPr>
          <w:rFonts w:ascii="Arial" w:eastAsia="宋体" w:hAnsi="Arial" w:cs="Arial" w:hint="eastAsia"/>
          <w:snapToGrid w:val="0"/>
          <w:color w:val="000000"/>
          <w:sz w:val="18"/>
          <w:szCs w:val="15"/>
          <w:lang w:eastAsia="ja-JP"/>
        </w:rPr>
        <w:t xml:space="preserve"> </w:t>
      </w:r>
    </w:p>
    <w:p w:rsidR="00EB7F80" w:rsidRDefault="00DB1350">
      <w:pPr>
        <w:pStyle w:val="aa"/>
        <w:numPr>
          <w:ilvl w:val="0"/>
          <w:numId w:val="3"/>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服务暂停和终止</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snapToGrid w:val="0"/>
          <w:color w:val="000000"/>
          <w:sz w:val="18"/>
          <w:szCs w:val="15"/>
          <w:lang w:eastAsia="ja-JP"/>
        </w:rPr>
        <w:t>如出现以下情况，本公司有权立即且不承担任何责任地暂停或终止提供服务：</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5.1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履行任何</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应尽的职责，而且在通知其过失后十天内委托方不作补救；</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5.2  </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存在</w:t>
      </w:r>
      <w:r>
        <w:rPr>
          <w:rFonts w:ascii="Arial" w:eastAsia="宋体" w:hAnsi="Arial" w:cs="Arial"/>
          <w:snapToGrid w:val="0"/>
          <w:color w:val="000000"/>
          <w:sz w:val="18"/>
          <w:szCs w:val="15"/>
          <w:lang w:eastAsia="ja-JP"/>
        </w:rPr>
        <w:t>暂停付款、与债权人做出安排、破产、无力偿付、破产管理或停业</w:t>
      </w:r>
      <w:r>
        <w:rPr>
          <w:rFonts w:ascii="Arial" w:eastAsia="宋体" w:hAnsi="Arial" w:cs="Arial" w:hint="eastAsia"/>
          <w:snapToGrid w:val="0"/>
          <w:color w:val="000000"/>
          <w:sz w:val="18"/>
          <w:szCs w:val="15"/>
          <w:lang w:eastAsia="ja-JP"/>
        </w:rPr>
        <w:t>在内的任何情况</w:t>
      </w:r>
      <w:r>
        <w:rPr>
          <w:rFonts w:ascii="Arial" w:eastAsia="宋体" w:hAnsi="Arial" w:cs="Arial"/>
          <w:snapToGrid w:val="0"/>
          <w:color w:val="000000"/>
          <w:sz w:val="18"/>
          <w:szCs w:val="15"/>
          <w:lang w:eastAsia="ja-JP"/>
        </w:rPr>
        <w:t>。</w:t>
      </w:r>
    </w:p>
    <w:p w:rsidR="00EB7F80" w:rsidRDefault="00DB1350">
      <w:pPr>
        <w:pStyle w:val="aa"/>
        <w:numPr>
          <w:ilvl w:val="0"/>
          <w:numId w:val="3"/>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iCs/>
          <w:snapToGrid w:val="0"/>
          <w:color w:val="000000"/>
          <w:sz w:val="18"/>
          <w:szCs w:val="15"/>
          <w:lang w:eastAsia="ja-JP"/>
        </w:rPr>
        <w:t>责任和赔偿</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6.1  </w:t>
      </w:r>
      <w:r>
        <w:rPr>
          <w:rFonts w:ascii="Arial" w:eastAsia="宋体" w:hAnsi="Arial" w:cs="Arial"/>
          <w:snapToGrid w:val="0"/>
          <w:color w:val="000000"/>
          <w:sz w:val="18"/>
          <w:szCs w:val="15"/>
          <w:lang w:eastAsia="ja-JP"/>
        </w:rPr>
        <w:t>本公司既不是保险商也不是担保人，不承担</w:t>
      </w:r>
      <w:r>
        <w:rPr>
          <w:rFonts w:ascii="Arial" w:eastAsia="宋体" w:hAnsi="Arial" w:cs="Arial" w:hint="eastAsia"/>
          <w:snapToGrid w:val="0"/>
          <w:color w:val="000000"/>
          <w:sz w:val="18"/>
          <w:szCs w:val="15"/>
          <w:lang w:eastAsia="ja-JP"/>
        </w:rPr>
        <w:t>该</w:t>
      </w:r>
      <w:r>
        <w:rPr>
          <w:rFonts w:ascii="Arial" w:eastAsia="宋体" w:hAnsi="Arial" w:cs="Arial"/>
          <w:snapToGrid w:val="0"/>
          <w:color w:val="000000"/>
          <w:sz w:val="18"/>
          <w:szCs w:val="15"/>
          <w:lang w:eastAsia="ja-JP"/>
        </w:rPr>
        <w:t>方面的任何责任。委托方</w:t>
      </w:r>
      <w:r>
        <w:rPr>
          <w:rFonts w:ascii="Arial" w:eastAsia="宋体" w:hAnsi="Arial" w:cs="Arial" w:hint="eastAsia"/>
          <w:snapToGrid w:val="0"/>
          <w:color w:val="000000"/>
          <w:sz w:val="18"/>
          <w:szCs w:val="15"/>
          <w:lang w:eastAsia="ja-JP"/>
        </w:rPr>
        <w:t>若</w:t>
      </w:r>
      <w:r>
        <w:rPr>
          <w:rFonts w:ascii="Arial" w:eastAsia="宋体" w:hAnsi="Arial" w:cs="Arial"/>
          <w:snapToGrid w:val="0"/>
          <w:color w:val="000000"/>
          <w:sz w:val="18"/>
          <w:szCs w:val="15"/>
          <w:lang w:eastAsia="ja-JP"/>
        </w:rPr>
        <w:t>寻求保证不损失或不损害，应该适当投保。</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6.2  </w:t>
      </w:r>
      <w:r>
        <w:rPr>
          <w:rFonts w:ascii="Arial" w:eastAsia="宋体" w:hAnsi="Arial" w:cs="Arial"/>
          <w:snapToGrid w:val="0"/>
          <w:color w:val="000000"/>
          <w:sz w:val="18"/>
          <w:szCs w:val="15"/>
          <w:lang w:eastAsia="ja-JP"/>
        </w:rPr>
        <w:t>结果报告是</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委托方或其代表</w:t>
      </w:r>
      <w:r>
        <w:rPr>
          <w:rFonts w:ascii="Arial" w:eastAsia="宋体" w:hAnsi="Arial" w:cs="Arial" w:hint="eastAsia"/>
          <w:snapToGrid w:val="0"/>
          <w:color w:val="000000"/>
          <w:sz w:val="18"/>
          <w:szCs w:val="15"/>
          <w:lang w:eastAsia="ja-JP"/>
        </w:rPr>
        <w:t>所</w:t>
      </w:r>
      <w:r>
        <w:rPr>
          <w:rFonts w:ascii="Arial" w:eastAsia="宋体" w:hAnsi="Arial" w:cs="Arial"/>
          <w:snapToGrid w:val="0"/>
          <w:color w:val="000000"/>
          <w:sz w:val="18"/>
          <w:szCs w:val="15"/>
          <w:lang w:eastAsia="ja-JP"/>
        </w:rPr>
        <w:t>提供的信息、文件和样品</w:t>
      </w:r>
      <w:r>
        <w:rPr>
          <w:rFonts w:ascii="Arial" w:eastAsia="宋体" w:hAnsi="Arial" w:cs="Arial" w:hint="eastAsia"/>
          <w:snapToGrid w:val="0"/>
          <w:color w:val="000000"/>
          <w:sz w:val="18"/>
          <w:szCs w:val="15"/>
          <w:lang w:eastAsia="ja-JP"/>
        </w:rPr>
        <w:t>而出具</w:t>
      </w:r>
      <w:r>
        <w:rPr>
          <w:rFonts w:ascii="Arial" w:eastAsia="宋体" w:hAnsi="Arial" w:cs="Arial"/>
          <w:snapToGrid w:val="0"/>
          <w:color w:val="000000"/>
          <w:sz w:val="18"/>
          <w:szCs w:val="15"/>
          <w:lang w:eastAsia="ja-JP"/>
        </w:rPr>
        <w:t>，并且仅</w:t>
      </w:r>
      <w:r>
        <w:rPr>
          <w:rFonts w:ascii="Arial" w:eastAsia="宋体" w:hAnsi="Arial" w:cs="Arial" w:hint="eastAsia"/>
          <w:snapToGrid w:val="0"/>
          <w:color w:val="000000"/>
          <w:sz w:val="18"/>
          <w:szCs w:val="15"/>
          <w:lang w:eastAsia="ja-JP"/>
        </w:rPr>
        <w:t>可用于维护</w:t>
      </w:r>
      <w:r>
        <w:rPr>
          <w:rFonts w:ascii="Arial" w:eastAsia="宋体" w:hAnsi="Arial" w:cs="Arial"/>
          <w:snapToGrid w:val="0"/>
          <w:color w:val="000000"/>
          <w:sz w:val="18"/>
          <w:szCs w:val="15"/>
          <w:lang w:eastAsia="ja-JP"/>
        </w:rPr>
        <w:t>委托方的利益</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委托方应对其</w:t>
      </w:r>
      <w:r>
        <w:rPr>
          <w:rFonts w:ascii="Arial" w:eastAsia="宋体" w:hAnsi="Arial" w:cs="Arial" w:hint="eastAsia"/>
          <w:snapToGrid w:val="0"/>
          <w:color w:val="000000"/>
          <w:sz w:val="18"/>
          <w:szCs w:val="15"/>
          <w:lang w:eastAsia="ja-JP"/>
        </w:rPr>
        <w:t>根据</w:t>
      </w:r>
      <w:r>
        <w:rPr>
          <w:rFonts w:ascii="Arial" w:eastAsia="宋体" w:hAnsi="Arial" w:cs="Arial"/>
          <w:snapToGrid w:val="0"/>
          <w:color w:val="000000"/>
          <w:sz w:val="18"/>
          <w:szCs w:val="15"/>
          <w:lang w:eastAsia="ja-JP"/>
        </w:rPr>
        <w:t>结果报告所采取的其认为合适的行为负责</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对任何根据该结果报告采取或</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采取的行动，本公司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公司的任何成员、代理或分包商都不为此对委托方或任何第三方承担责任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对因提供给本公司不清楚、不正确、不完全、误导或虚假信息导致的任何不正确结果，</w:t>
      </w:r>
      <w:bookmarkStart w:id="6" w:name="OLE_LINK6"/>
      <w:r>
        <w:rPr>
          <w:rFonts w:ascii="Arial" w:eastAsia="宋体" w:hAnsi="Arial" w:cs="Arial"/>
          <w:snapToGrid w:val="0"/>
          <w:color w:val="000000"/>
          <w:sz w:val="18"/>
          <w:szCs w:val="15"/>
          <w:lang w:eastAsia="ja-JP"/>
        </w:rPr>
        <w:t>本公司</w:t>
      </w:r>
      <w:r>
        <w:rPr>
          <w:rFonts w:ascii="Arial" w:eastAsia="宋体" w:hAnsi="Arial" w:cs="Arial" w:hint="eastAsia"/>
          <w:snapToGrid w:val="0"/>
          <w:color w:val="000000"/>
          <w:sz w:val="18"/>
          <w:szCs w:val="15"/>
          <w:lang w:eastAsia="ja-JP"/>
        </w:rPr>
        <w:t>及</w:t>
      </w:r>
      <w:r>
        <w:rPr>
          <w:rFonts w:ascii="Arial" w:eastAsia="宋体" w:hAnsi="Arial" w:cs="Arial"/>
          <w:snapToGrid w:val="0"/>
          <w:color w:val="000000"/>
          <w:sz w:val="18"/>
          <w:szCs w:val="15"/>
          <w:lang w:eastAsia="ja-JP"/>
        </w:rPr>
        <w:t>公司的任何成员、代理或分包商</w:t>
      </w:r>
      <w:r>
        <w:rPr>
          <w:rFonts w:ascii="Arial" w:eastAsia="宋体" w:hAnsi="Arial" w:cs="Arial" w:hint="eastAsia"/>
          <w:snapToGrid w:val="0"/>
          <w:color w:val="000000"/>
          <w:sz w:val="18"/>
          <w:szCs w:val="15"/>
          <w:lang w:eastAsia="ja-JP"/>
        </w:rPr>
        <w:t>也</w:t>
      </w:r>
      <w:r>
        <w:rPr>
          <w:rFonts w:ascii="Arial" w:eastAsia="宋体" w:hAnsi="Arial" w:cs="Arial"/>
          <w:snapToGrid w:val="0"/>
          <w:color w:val="000000"/>
          <w:sz w:val="18"/>
          <w:szCs w:val="15"/>
          <w:lang w:eastAsia="ja-JP"/>
        </w:rPr>
        <w:t>不为此对委托方或任何第三方承担责任</w:t>
      </w:r>
      <w:bookmarkEnd w:id="6"/>
      <w:r>
        <w:rPr>
          <w:rFonts w:ascii="Arial" w:eastAsia="宋体" w:hAnsi="Arial" w:cs="Arial"/>
          <w:snapToGrid w:val="0"/>
          <w:color w:val="000000"/>
          <w:sz w:val="18"/>
          <w:szCs w:val="15"/>
          <w:lang w:eastAsia="ja-JP"/>
        </w:rPr>
        <w:t>。</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6.3  </w:t>
      </w:r>
      <w:r>
        <w:rPr>
          <w:rFonts w:ascii="Arial" w:eastAsia="宋体" w:hAnsi="Arial" w:cs="Arial"/>
          <w:snapToGrid w:val="0"/>
          <w:color w:val="000000"/>
          <w:sz w:val="18"/>
          <w:szCs w:val="15"/>
          <w:lang w:eastAsia="ja-JP"/>
        </w:rPr>
        <w:t>对因任何超出本公司控制的原因，包括</w:t>
      </w:r>
      <w:r>
        <w:rPr>
          <w:rFonts w:ascii="Arial" w:eastAsia="宋体" w:hAnsi="Arial" w:cs="Arial" w:hint="eastAsia"/>
          <w:snapToGrid w:val="0"/>
          <w:color w:val="000000"/>
          <w:sz w:val="18"/>
          <w:szCs w:val="15"/>
          <w:lang w:eastAsia="ja-JP"/>
        </w:rPr>
        <w:t>但不限于</w:t>
      </w:r>
      <w:r>
        <w:rPr>
          <w:rFonts w:ascii="Arial" w:eastAsia="宋体" w:hAnsi="Arial" w:cs="Arial"/>
          <w:snapToGrid w:val="0"/>
          <w:color w:val="000000"/>
          <w:sz w:val="18"/>
          <w:szCs w:val="15"/>
          <w:lang w:eastAsia="ja-JP"/>
        </w:rPr>
        <w:t>委托方</w:t>
      </w:r>
      <w:r>
        <w:rPr>
          <w:rFonts w:ascii="Arial" w:eastAsia="宋体" w:hAnsi="Arial" w:cs="Arial" w:hint="eastAsia"/>
          <w:snapToGrid w:val="0"/>
          <w:color w:val="000000"/>
          <w:sz w:val="18"/>
          <w:szCs w:val="15"/>
          <w:lang w:eastAsia="ja-JP"/>
        </w:rPr>
        <w:t>未</w:t>
      </w:r>
      <w:r>
        <w:rPr>
          <w:rFonts w:ascii="Arial" w:eastAsia="宋体" w:hAnsi="Arial" w:cs="Arial"/>
          <w:snapToGrid w:val="0"/>
          <w:color w:val="000000"/>
          <w:sz w:val="18"/>
          <w:szCs w:val="15"/>
          <w:lang w:eastAsia="ja-JP"/>
        </w:rPr>
        <w:t>履行</w:t>
      </w:r>
      <w:r>
        <w:rPr>
          <w:rFonts w:ascii="Arial" w:eastAsia="宋体" w:hAnsi="Arial" w:cs="Arial" w:hint="eastAsia"/>
          <w:snapToGrid w:val="0"/>
          <w:color w:val="000000"/>
          <w:sz w:val="18"/>
          <w:szCs w:val="15"/>
          <w:lang w:eastAsia="ja-JP"/>
        </w:rPr>
        <w:t>其</w:t>
      </w:r>
      <w:r>
        <w:rPr>
          <w:rFonts w:ascii="Arial" w:eastAsia="宋体" w:hAnsi="Arial" w:cs="Arial"/>
          <w:snapToGrid w:val="0"/>
          <w:color w:val="000000"/>
          <w:sz w:val="18"/>
          <w:szCs w:val="15"/>
          <w:lang w:eastAsia="ja-JP"/>
        </w:rPr>
        <w:t>任何责任</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而直接或间接导致的延期、部分或全部服务不能实施，本公司不承担责任。</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6.4  </w:t>
      </w:r>
      <w:r>
        <w:rPr>
          <w:rFonts w:ascii="Arial" w:eastAsia="宋体" w:hAnsi="Arial" w:cs="Arial"/>
          <w:snapToGrid w:val="0"/>
          <w:color w:val="000000"/>
          <w:sz w:val="18"/>
          <w:szCs w:val="15"/>
          <w:lang w:eastAsia="ja-JP"/>
        </w:rPr>
        <w:t>关于损失、损害或任何类型</w:t>
      </w:r>
      <w:r>
        <w:rPr>
          <w:rFonts w:ascii="Arial" w:eastAsia="宋体" w:hAnsi="Arial" w:cs="Arial" w:hint="eastAsia"/>
          <w:snapToGrid w:val="0"/>
          <w:color w:val="000000"/>
          <w:sz w:val="18"/>
          <w:szCs w:val="15"/>
          <w:lang w:eastAsia="ja-JP"/>
        </w:rPr>
        <w:t>的</w:t>
      </w:r>
      <w:r>
        <w:rPr>
          <w:rFonts w:ascii="Arial" w:eastAsia="宋体" w:hAnsi="Arial" w:cs="Arial"/>
          <w:snapToGrid w:val="0"/>
          <w:color w:val="000000"/>
          <w:sz w:val="18"/>
          <w:szCs w:val="15"/>
          <w:lang w:eastAsia="ja-JP"/>
        </w:rPr>
        <w:t>索赔</w:t>
      </w:r>
      <w:r>
        <w:rPr>
          <w:rFonts w:ascii="Arial" w:eastAsia="宋体" w:hAnsi="Arial" w:cs="Arial" w:hint="eastAsia"/>
          <w:snapToGrid w:val="0"/>
          <w:color w:val="000000"/>
          <w:sz w:val="18"/>
          <w:szCs w:val="15"/>
          <w:lang w:eastAsia="ja-JP"/>
        </w:rPr>
        <w:t>，本</w:t>
      </w:r>
      <w:r>
        <w:rPr>
          <w:rFonts w:ascii="Arial" w:eastAsia="宋体" w:hAnsi="Arial" w:cs="Arial"/>
          <w:snapToGrid w:val="0"/>
          <w:color w:val="000000"/>
          <w:sz w:val="18"/>
          <w:szCs w:val="15"/>
          <w:lang w:eastAsia="ja-JP"/>
        </w:rPr>
        <w:t>公司的责任在任何情况下都不超过</w:t>
      </w:r>
      <w:r>
        <w:rPr>
          <w:rFonts w:ascii="Arial" w:eastAsia="宋体" w:hAnsi="Arial" w:cs="Arial" w:hint="eastAsia"/>
          <w:snapToGrid w:val="0"/>
          <w:color w:val="000000"/>
          <w:sz w:val="18"/>
          <w:szCs w:val="15"/>
          <w:lang w:eastAsia="ja-JP"/>
        </w:rPr>
        <w:t>标的样品的标的服务项目收费</w:t>
      </w:r>
      <w:r>
        <w:rPr>
          <w:rFonts w:ascii="Arial" w:eastAsia="宋体" w:hAnsi="Arial" w:cs="Arial"/>
          <w:snapToGrid w:val="0"/>
          <w:color w:val="000000"/>
          <w:sz w:val="18"/>
          <w:szCs w:val="15"/>
          <w:lang w:eastAsia="ja-JP"/>
        </w:rPr>
        <w:t>的五倍</w:t>
      </w:r>
      <w:r>
        <w:rPr>
          <w:rFonts w:ascii="Arial" w:eastAsia="宋体" w:hAnsi="Arial" w:cs="Arial" w:hint="eastAsia"/>
          <w:snapToGrid w:val="0"/>
          <w:color w:val="000000"/>
          <w:sz w:val="18"/>
          <w:szCs w:val="15"/>
          <w:lang w:eastAsia="ja-JP"/>
        </w:rPr>
        <w:t>。</w:t>
      </w:r>
    </w:p>
    <w:p w:rsidR="00EB7F80" w:rsidRDefault="00DB1350">
      <w:pPr>
        <w:spacing w:line="250" w:lineRule="exact"/>
        <w:ind w:firstLineChars="200" w:firstLine="360"/>
        <w:rPr>
          <w:rFonts w:ascii="Arial" w:eastAsia="宋体" w:hAnsi="Arial" w:cs="Arial"/>
          <w:bCs/>
          <w:snapToGrid w:val="0"/>
          <w:color w:val="000000"/>
          <w:sz w:val="18"/>
          <w:szCs w:val="15"/>
        </w:rPr>
      </w:pPr>
      <w:r>
        <w:rPr>
          <w:rFonts w:ascii="Arial" w:eastAsia="宋体" w:hAnsi="Arial" w:cs="Arial" w:hint="eastAsia"/>
          <w:snapToGrid w:val="0"/>
          <w:color w:val="000000"/>
          <w:sz w:val="18"/>
          <w:szCs w:val="15"/>
          <w:lang w:eastAsia="ja-JP"/>
        </w:rPr>
        <w:t xml:space="preserve">6.5  </w:t>
      </w:r>
      <w:r>
        <w:rPr>
          <w:rFonts w:ascii="Arial" w:eastAsia="宋体" w:hAnsi="Arial" w:cs="Arial"/>
          <w:snapToGrid w:val="0"/>
          <w:color w:val="000000"/>
          <w:sz w:val="18"/>
          <w:szCs w:val="15"/>
          <w:lang w:eastAsia="ja-JP"/>
        </w:rPr>
        <w:t>如有任何索赔</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委托方必须在发现</w:t>
      </w:r>
      <w:r>
        <w:rPr>
          <w:rFonts w:ascii="Arial" w:eastAsia="宋体" w:hAnsi="Arial" w:cs="Arial"/>
          <w:snapToGrid w:val="0"/>
          <w:color w:val="000000"/>
          <w:sz w:val="18"/>
          <w:szCs w:val="15"/>
          <w:lang w:eastAsia="ja-JP"/>
        </w:rPr>
        <w:t>所</w:t>
      </w:r>
      <w:r>
        <w:rPr>
          <w:rFonts w:ascii="Arial" w:eastAsia="宋体" w:hAnsi="Arial" w:cs="Arial" w:hint="eastAsia"/>
          <w:snapToGrid w:val="0"/>
          <w:color w:val="000000"/>
          <w:sz w:val="18"/>
          <w:szCs w:val="15"/>
          <w:lang w:eastAsia="ja-JP"/>
        </w:rPr>
        <w:t>声称</w:t>
      </w:r>
      <w:r>
        <w:rPr>
          <w:rFonts w:ascii="Arial" w:eastAsia="宋体" w:hAnsi="Arial" w:cs="Arial"/>
          <w:snapToGrid w:val="0"/>
          <w:color w:val="000000"/>
          <w:sz w:val="18"/>
          <w:szCs w:val="15"/>
          <w:lang w:eastAsia="ja-JP"/>
        </w:rPr>
        <w:t>证明索赔</w:t>
      </w:r>
      <w:r>
        <w:rPr>
          <w:rFonts w:ascii="Arial" w:eastAsia="宋体" w:hAnsi="Arial" w:cs="Arial" w:hint="eastAsia"/>
          <w:snapToGrid w:val="0"/>
          <w:color w:val="000000"/>
          <w:sz w:val="18"/>
          <w:szCs w:val="15"/>
          <w:lang w:eastAsia="ja-JP"/>
        </w:rPr>
        <w:t>之</w:t>
      </w:r>
      <w:r>
        <w:rPr>
          <w:rFonts w:ascii="Arial" w:eastAsia="宋体" w:hAnsi="Arial" w:cs="Arial"/>
          <w:snapToGrid w:val="0"/>
          <w:color w:val="000000"/>
          <w:sz w:val="18"/>
          <w:szCs w:val="15"/>
          <w:lang w:eastAsia="ja-JP"/>
        </w:rPr>
        <w:t>事实起</w:t>
      </w:r>
      <w:r>
        <w:rPr>
          <w:rFonts w:ascii="Arial" w:eastAsia="宋体" w:hAnsi="Arial" w:cs="Arial"/>
          <w:snapToGrid w:val="0"/>
          <w:color w:val="000000"/>
          <w:sz w:val="18"/>
          <w:szCs w:val="15"/>
          <w:lang w:eastAsia="ja-JP"/>
        </w:rPr>
        <w:t>30</w:t>
      </w:r>
      <w:r>
        <w:rPr>
          <w:rFonts w:ascii="Arial" w:eastAsia="宋体" w:hAnsi="Arial" w:cs="Arial"/>
          <w:snapToGrid w:val="0"/>
          <w:color w:val="000000"/>
          <w:sz w:val="18"/>
          <w:szCs w:val="15"/>
          <w:lang w:eastAsia="ja-JP"/>
        </w:rPr>
        <w:t>天内书面通知本公司</w:t>
      </w:r>
      <w:r>
        <w:rPr>
          <w:rFonts w:ascii="Arial" w:eastAsia="宋体" w:hAnsi="Arial" w:cs="Arial" w:hint="eastAsia"/>
          <w:snapToGrid w:val="0"/>
          <w:color w:val="000000"/>
          <w:sz w:val="18"/>
          <w:szCs w:val="15"/>
          <w:lang w:eastAsia="ja-JP"/>
        </w:rPr>
        <w:t>，</w:t>
      </w:r>
      <w:r>
        <w:rPr>
          <w:rFonts w:ascii="Arial" w:eastAsia="宋体" w:hAnsi="Arial" w:cs="Arial"/>
          <w:snapToGrid w:val="0"/>
          <w:color w:val="000000"/>
          <w:sz w:val="18"/>
          <w:szCs w:val="15"/>
          <w:lang w:eastAsia="ja-JP"/>
        </w:rPr>
        <w:t>且</w:t>
      </w:r>
      <w:r>
        <w:rPr>
          <w:rFonts w:ascii="Arial" w:eastAsia="宋体" w:hAnsi="Arial" w:cs="Arial" w:hint="eastAsia"/>
          <w:snapToGrid w:val="0"/>
          <w:color w:val="000000"/>
          <w:sz w:val="18"/>
          <w:szCs w:val="15"/>
          <w:lang w:eastAsia="ja-JP"/>
        </w:rPr>
        <w:t>应</w:t>
      </w:r>
      <w:r>
        <w:rPr>
          <w:rFonts w:ascii="Arial" w:eastAsia="宋体" w:hAnsi="Arial" w:cs="Arial"/>
          <w:snapToGrid w:val="0"/>
          <w:color w:val="000000"/>
          <w:sz w:val="18"/>
          <w:szCs w:val="15"/>
          <w:lang w:eastAsia="ja-JP"/>
        </w:rPr>
        <w:t>在自下述</w:t>
      </w:r>
      <w:r>
        <w:rPr>
          <w:rFonts w:ascii="Arial" w:eastAsia="宋体" w:hAnsi="Arial" w:cs="Arial" w:hint="eastAsia"/>
          <w:snapToGrid w:val="0"/>
          <w:color w:val="000000"/>
          <w:sz w:val="18"/>
          <w:szCs w:val="15"/>
          <w:lang w:eastAsia="ja-JP"/>
        </w:rPr>
        <w:t>日期</w:t>
      </w:r>
      <w:r>
        <w:rPr>
          <w:rFonts w:ascii="Arial" w:eastAsia="宋体" w:hAnsi="Arial" w:cs="Arial"/>
          <w:snapToGrid w:val="0"/>
          <w:color w:val="000000"/>
          <w:sz w:val="18"/>
          <w:szCs w:val="15"/>
          <w:lang w:eastAsia="ja-JP"/>
        </w:rPr>
        <w:t>起的一年内提起</w:t>
      </w:r>
      <w:r>
        <w:rPr>
          <w:rFonts w:ascii="Arial" w:eastAsia="宋体" w:hAnsi="Arial" w:cs="Arial" w:hint="eastAsia"/>
          <w:snapToGrid w:val="0"/>
          <w:color w:val="000000"/>
          <w:sz w:val="18"/>
          <w:szCs w:val="15"/>
          <w:lang w:eastAsia="ja-JP"/>
        </w:rPr>
        <w:t>诉讼，否则</w:t>
      </w:r>
      <w:r>
        <w:rPr>
          <w:rFonts w:ascii="Arial" w:eastAsia="宋体" w:hAnsi="Arial" w:cs="Arial"/>
          <w:snapToGrid w:val="0"/>
          <w:color w:val="000000"/>
          <w:sz w:val="18"/>
          <w:szCs w:val="15"/>
          <w:lang w:eastAsia="ja-JP"/>
        </w:rPr>
        <w:t>本公司在任何情况下都被免除对损失、损害或费用的所有索赔的全部责任</w:t>
      </w:r>
      <w:r>
        <w:rPr>
          <w:rFonts w:ascii="Arial" w:eastAsia="宋体" w:hAnsi="Arial" w:cs="Arial" w:hint="eastAsia"/>
          <w:snapToGrid w:val="0"/>
          <w:color w:val="000000"/>
          <w:sz w:val="18"/>
          <w:szCs w:val="15"/>
          <w:lang w:eastAsia="ja-JP"/>
        </w:rPr>
        <w:t>。</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color w:val="000000"/>
          <w:sz w:val="18"/>
          <w:szCs w:val="15"/>
          <w:lang w:eastAsia="ja-JP"/>
        </w:rPr>
        <w:t>●</w:t>
      </w:r>
      <w:r>
        <w:rPr>
          <w:rFonts w:ascii="Arial" w:eastAsia="宋体" w:hAnsi="Arial" w:cs="Arial" w:hint="eastAsia"/>
          <w:color w:val="000000"/>
          <w:sz w:val="18"/>
          <w:szCs w:val="15"/>
          <w:lang w:eastAsia="ja-JP"/>
        </w:rPr>
        <w:t xml:space="preserve"> </w:t>
      </w:r>
      <w:r>
        <w:rPr>
          <w:rFonts w:ascii="Arial" w:eastAsia="宋体" w:hAnsi="Arial" w:cs="Arial"/>
          <w:color w:val="000000"/>
          <w:sz w:val="18"/>
          <w:szCs w:val="15"/>
          <w:lang w:eastAsia="ja-JP"/>
        </w:rPr>
        <w:t>本公司执行该</w:t>
      </w:r>
      <w:r>
        <w:rPr>
          <w:rFonts w:ascii="Arial" w:eastAsia="宋体" w:hAnsi="Arial" w:cs="Arial" w:hint="eastAsia"/>
          <w:color w:val="000000"/>
          <w:sz w:val="18"/>
          <w:szCs w:val="15"/>
          <w:lang w:eastAsia="ja-JP"/>
        </w:rPr>
        <w:t>产生损害赔偿之</w:t>
      </w:r>
      <w:r>
        <w:rPr>
          <w:rFonts w:ascii="Arial" w:eastAsia="宋体" w:hAnsi="Arial" w:cs="Arial"/>
          <w:color w:val="000000"/>
          <w:sz w:val="18"/>
          <w:szCs w:val="15"/>
          <w:lang w:eastAsia="ja-JP"/>
        </w:rPr>
        <w:t>服务</w:t>
      </w:r>
      <w:r>
        <w:rPr>
          <w:rFonts w:ascii="Arial" w:eastAsia="宋体" w:hAnsi="Arial" w:cs="Arial" w:hint="eastAsia"/>
          <w:color w:val="000000"/>
          <w:sz w:val="18"/>
          <w:szCs w:val="15"/>
          <w:lang w:eastAsia="ja-JP"/>
        </w:rPr>
        <w:t>之</w:t>
      </w:r>
      <w:r>
        <w:rPr>
          <w:rFonts w:ascii="Arial" w:eastAsia="宋体" w:hAnsi="Arial" w:cs="Arial"/>
          <w:color w:val="000000"/>
          <w:sz w:val="18"/>
          <w:szCs w:val="15"/>
          <w:lang w:eastAsia="ja-JP"/>
        </w:rPr>
        <w:t>日期；或任何指称未履行服务之原应完成日期。</w:t>
      </w:r>
    </w:p>
    <w:p w:rsidR="00EB7F80" w:rsidRDefault="00DB1350">
      <w:pPr>
        <w:pStyle w:val="aa"/>
        <w:numPr>
          <w:ilvl w:val="0"/>
          <w:numId w:val="3"/>
        </w:numPr>
        <w:spacing w:line="250" w:lineRule="exact"/>
        <w:ind w:firstLineChars="0"/>
        <w:rPr>
          <w:rFonts w:ascii="Arial" w:eastAsia="宋体" w:hAnsi="Arial" w:cs="Arial"/>
          <w:b/>
          <w:iCs/>
          <w:snapToGrid w:val="0"/>
          <w:color w:val="000000"/>
          <w:sz w:val="18"/>
          <w:szCs w:val="15"/>
          <w:lang w:eastAsia="ja-JP"/>
        </w:rPr>
      </w:pPr>
      <w:r>
        <w:rPr>
          <w:rFonts w:ascii="Arial" w:eastAsia="宋体" w:hAnsi="Arial" w:cs="Arial"/>
          <w:b/>
          <w:iCs/>
          <w:snapToGrid w:val="0"/>
          <w:color w:val="000000"/>
          <w:sz w:val="18"/>
          <w:szCs w:val="15"/>
          <w:lang w:eastAsia="ja-JP"/>
        </w:rPr>
        <w:t>其它</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color w:val="000000"/>
          <w:sz w:val="18"/>
          <w:szCs w:val="15"/>
          <w:lang w:eastAsia="ja-JP"/>
        </w:rPr>
        <w:t xml:space="preserve">7.1  </w:t>
      </w:r>
      <w:r>
        <w:rPr>
          <w:rFonts w:ascii="Arial" w:eastAsia="宋体" w:hAnsi="Arial" w:cs="Arial"/>
          <w:color w:val="000000"/>
          <w:sz w:val="18"/>
          <w:szCs w:val="15"/>
          <w:lang w:eastAsia="ja-JP"/>
        </w:rPr>
        <w:t>若此通用条款中有任何一项或一项以上之条款被认定为违法或无法执行，其余条款之有效性、合法性和可执行性不因此而受有任何影响或减弱。</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7.2  </w:t>
      </w:r>
      <w:r>
        <w:rPr>
          <w:rFonts w:ascii="Arial" w:eastAsia="宋体" w:hAnsi="Arial" w:cs="Arial"/>
          <w:snapToGrid w:val="0"/>
          <w:color w:val="000000"/>
          <w:sz w:val="18"/>
          <w:szCs w:val="15"/>
          <w:lang w:eastAsia="ja-JP"/>
        </w:rPr>
        <w:t>在提供服务的过程中和其后的一年内，委托方不得直接或间接诱惑、怂恿或提出聘用本公司雇员，使其离开本公司的职位。</w:t>
      </w:r>
    </w:p>
    <w:p w:rsidR="00EB7F80" w:rsidRDefault="00DB1350">
      <w:pPr>
        <w:spacing w:line="250" w:lineRule="exact"/>
        <w:ind w:firstLineChars="200" w:firstLine="360"/>
        <w:rPr>
          <w:rFonts w:ascii="Arial" w:eastAsia="宋体" w:hAnsi="Arial" w:cs="Arial"/>
          <w:snapToGrid w:val="0"/>
          <w:color w:val="000000"/>
          <w:sz w:val="18"/>
          <w:szCs w:val="15"/>
          <w:lang w:eastAsia="ja-JP"/>
        </w:rPr>
      </w:pPr>
      <w:r>
        <w:rPr>
          <w:rFonts w:ascii="Arial" w:eastAsia="宋体" w:hAnsi="Arial" w:cs="Arial" w:hint="eastAsia"/>
          <w:snapToGrid w:val="0"/>
          <w:color w:val="000000"/>
          <w:sz w:val="18"/>
          <w:szCs w:val="15"/>
          <w:lang w:eastAsia="ja-JP"/>
        </w:rPr>
        <w:t xml:space="preserve">7.3  </w:t>
      </w:r>
      <w:r>
        <w:rPr>
          <w:rFonts w:ascii="Arial" w:eastAsia="宋体" w:hAnsi="Arial" w:cs="Arial"/>
          <w:snapToGrid w:val="0"/>
          <w:color w:val="000000"/>
          <w:sz w:val="18"/>
          <w:szCs w:val="15"/>
          <w:lang w:eastAsia="ja-JP"/>
        </w:rPr>
        <w:t>未经本公司书面授权，不允许以广告宣传为目的使用本公司的名称和注册商标。</w:t>
      </w:r>
    </w:p>
    <w:p w:rsidR="00EB7F80" w:rsidRDefault="00DB1350">
      <w:pPr>
        <w:pStyle w:val="aa"/>
        <w:numPr>
          <w:ilvl w:val="0"/>
          <w:numId w:val="3"/>
        </w:numPr>
        <w:spacing w:line="250" w:lineRule="exact"/>
        <w:ind w:firstLineChars="0"/>
        <w:rPr>
          <w:rFonts w:ascii="Arial" w:eastAsia="宋体" w:hAnsi="Arial" w:cs="Arial"/>
          <w:b/>
          <w:snapToGrid w:val="0"/>
          <w:color w:val="000000"/>
          <w:sz w:val="18"/>
          <w:szCs w:val="15"/>
          <w:lang w:eastAsia="ja-JP"/>
        </w:rPr>
      </w:pPr>
      <w:r>
        <w:rPr>
          <w:rFonts w:ascii="Arial" w:eastAsia="宋体" w:hAnsi="Arial" w:cs="Arial"/>
          <w:b/>
          <w:snapToGrid w:val="0"/>
          <w:color w:val="000000"/>
          <w:sz w:val="18"/>
          <w:szCs w:val="15"/>
          <w:lang w:eastAsia="ja-JP"/>
        </w:rPr>
        <w:t>管辖法律、司法权和争端裁决</w:t>
      </w:r>
    </w:p>
    <w:p w:rsidR="00EB7F80" w:rsidRDefault="00DB1350">
      <w:pPr>
        <w:tabs>
          <w:tab w:val="left" w:pos="1780"/>
        </w:tabs>
        <w:spacing w:line="250" w:lineRule="exact"/>
        <w:ind w:firstLineChars="200" w:firstLine="360"/>
        <w:rPr>
          <w:rFonts w:ascii="Arial" w:eastAsia="宋体" w:hAnsi="Arial"/>
          <w:sz w:val="28"/>
        </w:rPr>
      </w:pPr>
      <w:r>
        <w:rPr>
          <w:rFonts w:ascii="Arial" w:eastAsia="宋体" w:hAnsi="Arial" w:cs="Arial"/>
          <w:snapToGrid w:val="0"/>
          <w:color w:val="000000"/>
          <w:sz w:val="18"/>
          <w:szCs w:val="15"/>
          <w:lang w:eastAsia="ja-JP"/>
        </w:rPr>
        <w:t>因提供服务产生的所有争端，受中华人民共和国法律管辖和依照中华人民共和国法律解释，所有争端应提交给中华人民共和国有管辖权的法院裁决。</w:t>
      </w:r>
    </w:p>
    <w:p w:rsidR="00EB7F80" w:rsidRDefault="00EB7F80">
      <w:pPr>
        <w:rPr>
          <w:sz w:val="18"/>
          <w:szCs w:val="18"/>
        </w:rPr>
      </w:pPr>
    </w:p>
    <w:sectPr w:rsidR="00EB7F80">
      <w:headerReference w:type="default" r:id="rId11"/>
      <w:pgSz w:w="11906" w:h="16838"/>
      <w:pgMar w:top="454" w:right="454" w:bottom="454" w:left="737" w:header="454" w:footer="599"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350" w:rsidRDefault="00DB1350">
      <w:r>
        <w:separator/>
      </w:r>
    </w:p>
  </w:endnote>
  <w:endnote w:type="continuationSeparator" w:id="0">
    <w:p w:rsidR="00DB1350" w:rsidRDefault="00DB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1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8500"/>
    </w:tblGrid>
    <w:tr w:rsidR="00EB7F80">
      <w:trPr>
        <w:trHeight w:val="362"/>
      </w:trPr>
      <w:tc>
        <w:tcPr>
          <w:tcW w:w="3261" w:type="dxa"/>
          <w:vMerge w:val="restart"/>
          <w:tcBorders>
            <w:right w:val="single" w:sz="4" w:space="0" w:color="auto"/>
          </w:tcBorders>
        </w:tcPr>
        <w:p w:rsidR="00EB7F80" w:rsidRDefault="00DB1350">
          <w:pPr>
            <w:pStyle w:val="a4"/>
            <w:rPr>
              <w:sz w:val="16"/>
            </w:rPr>
          </w:pPr>
          <w:proofErr w:type="gramStart"/>
          <w:r>
            <w:rPr>
              <w:rFonts w:hint="eastAsia"/>
              <w:sz w:val="16"/>
            </w:rPr>
            <w:t>世</w:t>
          </w:r>
          <w:proofErr w:type="gramEnd"/>
          <w:r>
            <w:rPr>
              <w:rFonts w:hint="eastAsia"/>
              <w:sz w:val="16"/>
            </w:rPr>
            <w:t>鼎检测认证技术服务</w:t>
          </w:r>
          <w:r>
            <w:rPr>
              <w:rFonts w:hint="eastAsia"/>
              <w:sz w:val="16"/>
            </w:rPr>
            <w:t>(</w:t>
          </w:r>
          <w:r>
            <w:rPr>
              <w:rFonts w:hint="eastAsia"/>
              <w:sz w:val="16"/>
            </w:rPr>
            <w:t>东莞</w:t>
          </w:r>
          <w:r>
            <w:rPr>
              <w:sz w:val="16"/>
            </w:rPr>
            <w:t>)</w:t>
          </w:r>
          <w:r>
            <w:rPr>
              <w:rFonts w:hint="eastAsia"/>
              <w:sz w:val="16"/>
            </w:rPr>
            <w:t>有限公司</w:t>
          </w:r>
        </w:p>
        <w:p w:rsidR="00EB7F80" w:rsidRDefault="00DB1350">
          <w:pPr>
            <w:pStyle w:val="a4"/>
            <w:rPr>
              <w:sz w:val="16"/>
            </w:rPr>
          </w:pPr>
          <w:r>
            <w:rPr>
              <w:sz w:val="16"/>
            </w:rPr>
            <w:t>Compliance Control Lab (Dongguan) CO., LTD.</w:t>
          </w:r>
        </w:p>
      </w:tc>
      <w:tc>
        <w:tcPr>
          <w:tcW w:w="8500" w:type="dxa"/>
          <w:tcBorders>
            <w:left w:val="single" w:sz="4" w:space="0" w:color="auto"/>
          </w:tcBorders>
          <w:vAlign w:val="center"/>
        </w:tcPr>
        <w:p w:rsidR="00EB7F80" w:rsidRDefault="00DB1350">
          <w:pPr>
            <w:pStyle w:val="a4"/>
            <w:rPr>
              <w:sz w:val="16"/>
            </w:rPr>
          </w:pPr>
          <w:r>
            <w:rPr>
              <w:rFonts w:hint="eastAsia"/>
              <w:sz w:val="16"/>
            </w:rPr>
            <w:t>中国广东省东莞市万江街道</w:t>
          </w:r>
          <w:proofErr w:type="gramStart"/>
          <w:r>
            <w:rPr>
              <w:rFonts w:hint="eastAsia"/>
              <w:sz w:val="16"/>
            </w:rPr>
            <w:t>螺涌坊工业</w:t>
          </w:r>
          <w:proofErr w:type="gramEnd"/>
          <w:r>
            <w:rPr>
              <w:rFonts w:hint="eastAsia"/>
              <w:sz w:val="16"/>
            </w:rPr>
            <w:t>二路</w:t>
          </w:r>
          <w:r>
            <w:rPr>
              <w:rFonts w:hint="eastAsia"/>
              <w:sz w:val="16"/>
            </w:rPr>
            <w:t>1</w:t>
          </w:r>
          <w:r>
            <w:rPr>
              <w:rFonts w:hint="eastAsia"/>
              <w:sz w:val="16"/>
            </w:rPr>
            <w:t>号</w:t>
          </w:r>
          <w:r>
            <w:rPr>
              <w:rFonts w:hint="eastAsia"/>
              <w:sz w:val="16"/>
            </w:rPr>
            <w:t>7</w:t>
          </w:r>
          <w:r>
            <w:rPr>
              <w:rFonts w:hint="eastAsia"/>
              <w:sz w:val="16"/>
            </w:rPr>
            <w:t>栋</w:t>
          </w:r>
          <w:r>
            <w:rPr>
              <w:rFonts w:hint="eastAsia"/>
              <w:sz w:val="16"/>
            </w:rPr>
            <w:t>1</w:t>
          </w:r>
          <w:r>
            <w:rPr>
              <w:rFonts w:hint="eastAsia"/>
              <w:sz w:val="16"/>
            </w:rPr>
            <w:t>003</w:t>
          </w:r>
          <w:r>
            <w:rPr>
              <w:rFonts w:hint="eastAsia"/>
              <w:sz w:val="16"/>
            </w:rPr>
            <w:t>室</w:t>
          </w:r>
        </w:p>
        <w:p w:rsidR="00EB7F80" w:rsidRDefault="00DB1350">
          <w:pPr>
            <w:pStyle w:val="a4"/>
            <w:rPr>
              <w:rFonts w:ascii="Arial" w:hAnsi="Arial" w:cs="Arial"/>
              <w:spacing w:val="2"/>
              <w:sz w:val="16"/>
              <w:szCs w:val="13"/>
            </w:rPr>
          </w:pPr>
          <w:r>
            <w:rPr>
              <w:rFonts w:hint="eastAsia"/>
              <w:sz w:val="16"/>
            </w:rPr>
            <w:t xml:space="preserve">Room 1003, Building 7, No.1, </w:t>
          </w:r>
          <w:proofErr w:type="spellStart"/>
          <w:r>
            <w:rPr>
              <w:rFonts w:hint="eastAsia"/>
              <w:sz w:val="16"/>
            </w:rPr>
            <w:t>Luoyongfang</w:t>
          </w:r>
          <w:proofErr w:type="spellEnd"/>
          <w:r>
            <w:rPr>
              <w:rFonts w:hint="eastAsia"/>
              <w:sz w:val="16"/>
            </w:rPr>
            <w:t xml:space="preserve"> </w:t>
          </w:r>
          <w:proofErr w:type="spellStart"/>
          <w:r>
            <w:rPr>
              <w:rFonts w:hint="eastAsia"/>
              <w:sz w:val="16"/>
            </w:rPr>
            <w:t>Gongye</w:t>
          </w:r>
          <w:proofErr w:type="spellEnd"/>
          <w:r>
            <w:rPr>
              <w:rFonts w:hint="eastAsia"/>
              <w:sz w:val="16"/>
            </w:rPr>
            <w:t xml:space="preserve"> </w:t>
          </w:r>
          <w:proofErr w:type="spellStart"/>
          <w:r>
            <w:rPr>
              <w:rFonts w:hint="eastAsia"/>
              <w:sz w:val="16"/>
            </w:rPr>
            <w:t>Erlu</w:t>
          </w:r>
          <w:proofErr w:type="spellEnd"/>
          <w:r>
            <w:rPr>
              <w:rFonts w:hint="eastAsia"/>
              <w:sz w:val="16"/>
            </w:rPr>
            <w:t xml:space="preserve">, </w:t>
          </w:r>
          <w:proofErr w:type="spellStart"/>
          <w:r>
            <w:rPr>
              <w:rFonts w:hint="eastAsia"/>
              <w:sz w:val="16"/>
            </w:rPr>
            <w:t>Wanjiang</w:t>
          </w:r>
          <w:proofErr w:type="spellEnd"/>
          <w:r>
            <w:rPr>
              <w:rFonts w:hint="eastAsia"/>
              <w:sz w:val="16"/>
            </w:rPr>
            <w:t xml:space="preserve"> </w:t>
          </w:r>
          <w:proofErr w:type="spellStart"/>
          <w:r>
            <w:rPr>
              <w:rFonts w:hint="eastAsia"/>
              <w:sz w:val="16"/>
            </w:rPr>
            <w:t>Subdistrict</w:t>
          </w:r>
          <w:proofErr w:type="spellEnd"/>
          <w:r>
            <w:rPr>
              <w:rFonts w:hint="eastAsia"/>
              <w:sz w:val="16"/>
            </w:rPr>
            <w:t>, Dongguan, Guangdong, China</w:t>
          </w:r>
        </w:p>
      </w:tc>
    </w:tr>
    <w:tr w:rsidR="00EB7F80">
      <w:tc>
        <w:tcPr>
          <w:tcW w:w="3261" w:type="dxa"/>
          <w:vMerge/>
          <w:tcBorders>
            <w:bottom w:val="single" w:sz="4" w:space="0" w:color="auto"/>
            <w:right w:val="single" w:sz="4" w:space="0" w:color="auto"/>
          </w:tcBorders>
        </w:tcPr>
        <w:p w:rsidR="00EB7F80" w:rsidRDefault="00EB7F80">
          <w:pPr>
            <w:pStyle w:val="a4"/>
            <w:rPr>
              <w:sz w:val="16"/>
            </w:rPr>
          </w:pPr>
        </w:p>
      </w:tc>
      <w:tc>
        <w:tcPr>
          <w:tcW w:w="8500" w:type="dxa"/>
          <w:tcBorders>
            <w:left w:val="single" w:sz="4" w:space="0" w:color="auto"/>
            <w:bottom w:val="single" w:sz="4" w:space="0" w:color="auto"/>
          </w:tcBorders>
        </w:tcPr>
        <w:p w:rsidR="00EB7F80" w:rsidRDefault="00DB1350">
          <w:pPr>
            <w:pStyle w:val="a4"/>
            <w:rPr>
              <w:sz w:val="16"/>
            </w:rPr>
          </w:pPr>
          <w:r>
            <w:rPr>
              <w:rFonts w:hint="eastAsia"/>
              <w:sz w:val="16"/>
            </w:rPr>
            <w:t>电话</w:t>
          </w:r>
          <w:r>
            <w:rPr>
              <w:rFonts w:hint="eastAsia"/>
              <w:sz w:val="16"/>
            </w:rPr>
            <w:t>Tel</w:t>
          </w:r>
          <w:r>
            <w:rPr>
              <w:rFonts w:hint="eastAsia"/>
              <w:sz w:val="16"/>
            </w:rPr>
            <w:t>：</w:t>
          </w:r>
          <w:r>
            <w:rPr>
              <w:rFonts w:hint="eastAsia"/>
              <w:sz w:val="16"/>
            </w:rPr>
            <w:t>+86-</w:t>
          </w:r>
          <w:r>
            <w:rPr>
              <w:sz w:val="16"/>
            </w:rPr>
            <w:t>769</w:t>
          </w:r>
          <w:r>
            <w:rPr>
              <w:rFonts w:hint="eastAsia"/>
              <w:sz w:val="16"/>
            </w:rPr>
            <w:t>-</w:t>
          </w:r>
          <w:r>
            <w:rPr>
              <w:sz w:val="16"/>
            </w:rPr>
            <w:t>2222 0221</w:t>
          </w:r>
          <w:r>
            <w:rPr>
              <w:rFonts w:hint="eastAsia"/>
              <w:sz w:val="16"/>
            </w:rPr>
            <w:t xml:space="preserve">    </w:t>
          </w:r>
          <w:r>
            <w:rPr>
              <w:sz w:val="16"/>
            </w:rPr>
            <w:t xml:space="preserve">  </w:t>
          </w:r>
          <w:r>
            <w:rPr>
              <w:rFonts w:hint="eastAsia"/>
              <w:sz w:val="16"/>
            </w:rPr>
            <w:t>邮箱</w:t>
          </w:r>
          <w:r>
            <w:rPr>
              <w:rFonts w:hint="eastAsia"/>
              <w:sz w:val="16"/>
            </w:rPr>
            <w:t>Email</w:t>
          </w:r>
          <w:r>
            <w:rPr>
              <w:rFonts w:hint="eastAsia"/>
              <w:sz w:val="16"/>
            </w:rPr>
            <w:t>：</w:t>
          </w:r>
          <w:r>
            <w:rPr>
              <w:rFonts w:hint="eastAsia"/>
              <w:sz w:val="16"/>
            </w:rPr>
            <w:t>cs@c</w:t>
          </w:r>
          <w:r>
            <w:rPr>
              <w:sz w:val="16"/>
            </w:rPr>
            <w:t>cllab</w:t>
          </w:r>
          <w:r>
            <w:rPr>
              <w:rFonts w:hint="eastAsia"/>
              <w:sz w:val="16"/>
            </w:rPr>
            <w:t>.com</w:t>
          </w:r>
          <w:r>
            <w:rPr>
              <w:sz w:val="16"/>
            </w:rPr>
            <w:t>.cn</w:t>
          </w:r>
        </w:p>
      </w:tc>
    </w:tr>
  </w:tbl>
  <w:p w:rsidR="00EB7F80" w:rsidRDefault="00EB7F8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350" w:rsidRDefault="00DB1350">
      <w:r>
        <w:separator/>
      </w:r>
    </w:p>
  </w:footnote>
  <w:footnote w:type="continuationSeparator" w:id="0">
    <w:p w:rsidR="00DB1350" w:rsidRDefault="00DB1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EB7F80">
      <w:trPr>
        <w:trHeight w:val="273"/>
      </w:trPr>
      <w:tc>
        <w:tcPr>
          <w:tcW w:w="284" w:type="dxa"/>
          <w:vMerge w:val="restart"/>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EB7F80" w:rsidRDefault="00DB1350">
          <w:pPr>
            <w:jc w:val="center"/>
            <w:rPr>
              <w:b/>
              <w:sz w:val="22"/>
            </w:rPr>
          </w:pPr>
          <w:r>
            <w:rPr>
              <w:b/>
              <w:sz w:val="22"/>
            </w:rPr>
            <w:t>Application Form</w:t>
          </w:r>
          <w:r>
            <w:rPr>
              <w:b/>
              <w:sz w:val="22"/>
              <w:lang w:eastAsia="zh-TW"/>
            </w:rPr>
            <w:t xml:space="preserve"> </w:t>
          </w:r>
          <w:r>
            <w:rPr>
              <w:b/>
              <w:sz w:val="22"/>
            </w:rPr>
            <w:t>for</w:t>
          </w:r>
          <w:r>
            <w:rPr>
              <w:b/>
              <w:sz w:val="22"/>
              <w:lang w:eastAsia="zh-TW"/>
            </w:rPr>
            <w:t xml:space="preserve"> </w:t>
          </w:r>
          <w:r>
            <w:rPr>
              <w:rFonts w:hint="eastAsia"/>
              <w:b/>
              <w:sz w:val="22"/>
            </w:rPr>
            <w:t>Safety Data Sheet (</w:t>
          </w:r>
          <w:r>
            <w:rPr>
              <w:b/>
              <w:sz w:val="22"/>
              <w:lang w:eastAsia="zh-TW"/>
            </w:rPr>
            <w:t>SDS</w:t>
          </w:r>
          <w:r>
            <w:rPr>
              <w:rFonts w:hint="eastAsia"/>
              <w:b/>
              <w:sz w:val="22"/>
            </w:rPr>
            <w:t>)</w:t>
          </w:r>
          <w:r>
            <w:rPr>
              <w:rFonts w:ascii="宋体" w:hAnsi="宋体" w:cs="Arial"/>
              <w:b/>
              <w:noProof/>
              <w:sz w:val="28"/>
              <w:szCs w:val="32"/>
            </w:rPr>
            <w:drawing>
              <wp:anchor distT="0" distB="0" distL="114300" distR="114300" simplePos="0" relativeHeight="251661312" behindDoc="0" locked="0" layoutInCell="1" allowOverlap="1">
                <wp:simplePos x="0" y="0"/>
                <wp:positionH relativeFrom="column">
                  <wp:posOffset>5970270</wp:posOffset>
                </wp:positionH>
                <wp:positionV relativeFrom="paragraph">
                  <wp:posOffset>-290195</wp:posOffset>
                </wp:positionV>
                <wp:extent cx="660400" cy="727710"/>
                <wp:effectExtent l="0" t="0" r="0" b="889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 xml:space="preserve">  </w:t>
          </w:r>
        </w:p>
        <w:p w:rsidR="00EB7F80" w:rsidRDefault="00DB1350">
          <w:pPr>
            <w:jc w:val="center"/>
            <w:rPr>
              <w:rFonts w:ascii="宋体" w:hAnsi="宋体" w:cs="Arial"/>
              <w:b/>
              <w:sz w:val="28"/>
              <w:szCs w:val="32"/>
            </w:rPr>
          </w:pPr>
          <w:r>
            <w:rPr>
              <w:rFonts w:ascii="宋体" w:eastAsia="宋体" w:hAnsi="宋体" w:cs="Arial" w:hint="eastAsia"/>
              <w:b/>
              <w:sz w:val="28"/>
              <w:szCs w:val="28"/>
            </w:rPr>
            <w:t>化</w:t>
          </w:r>
          <w:r>
            <w:rPr>
              <w:rFonts w:ascii="宋体" w:eastAsia="宋体" w:hAnsi="宋体" w:cs="Arial"/>
              <w:b/>
              <w:sz w:val="28"/>
              <w:szCs w:val="28"/>
            </w:rPr>
            <w:t>学</w:t>
          </w:r>
          <w:r>
            <w:rPr>
              <w:rFonts w:ascii="宋体" w:eastAsia="宋体" w:hAnsi="宋体" w:cs="Arial" w:hint="eastAsia"/>
              <w:b/>
              <w:sz w:val="28"/>
              <w:szCs w:val="28"/>
            </w:rPr>
            <w:t>品安全技</w:t>
          </w:r>
          <w:r>
            <w:rPr>
              <w:rFonts w:ascii="宋体" w:eastAsia="宋体" w:hAnsi="宋体" w:cs="Arial"/>
              <w:b/>
              <w:sz w:val="28"/>
              <w:szCs w:val="28"/>
            </w:rPr>
            <w:t>术说</w:t>
          </w:r>
          <w:r>
            <w:rPr>
              <w:rFonts w:ascii="宋体" w:eastAsia="宋体" w:hAnsi="宋体" w:cs="Arial" w:hint="eastAsia"/>
              <w:b/>
              <w:sz w:val="28"/>
              <w:szCs w:val="28"/>
            </w:rPr>
            <w:t>明</w:t>
          </w:r>
          <w:r>
            <w:rPr>
              <w:rFonts w:ascii="宋体" w:eastAsia="宋体" w:hAnsi="宋体" w:cs="Arial"/>
              <w:b/>
              <w:sz w:val="28"/>
              <w:szCs w:val="28"/>
            </w:rPr>
            <w:t>书</w:t>
          </w:r>
          <w:r>
            <w:rPr>
              <w:rFonts w:ascii="Arial" w:eastAsia="宋体" w:hAnsi="Arial" w:cs="Arial"/>
              <w:b/>
              <w:sz w:val="28"/>
              <w:szCs w:val="28"/>
            </w:rPr>
            <w:t>(SDS)</w:t>
          </w:r>
        </w:p>
        <w:p w:rsidR="00EB7F80" w:rsidRDefault="00DB1350">
          <w:pPr>
            <w:jc w:val="center"/>
            <w:rPr>
              <w:b/>
              <w:sz w:val="22"/>
            </w:rPr>
          </w:pPr>
          <w:r>
            <w:rPr>
              <w:rFonts w:ascii="宋体" w:hAnsi="宋体" w:cs="Arial"/>
              <w:b/>
              <w:noProof/>
              <w:sz w:val="28"/>
              <w:szCs w:val="32"/>
            </w:rPr>
            <mc:AlternateContent>
              <mc:Choice Requires="wps">
                <w:drawing>
                  <wp:anchor distT="45720" distB="45720" distL="114300" distR="114300" simplePos="0" relativeHeight="251659264"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EB7F80" w:rsidRDefault="00DB1350">
                                <w:pPr>
                                  <w:wordWrap w:val="0"/>
                                  <w:jc w:val="right"/>
                                  <w:rPr>
                                    <w:sz w:val="11"/>
                                    <w:szCs w:val="11"/>
                                  </w:rPr>
                                </w:pPr>
                                <w:r>
                                  <w:rPr>
                                    <w:rFonts w:hint="eastAsia"/>
                                    <w:sz w:val="11"/>
                                    <w:szCs w:val="11"/>
                                  </w:rPr>
                                  <w:t xml:space="preserve">   </w:t>
                                </w:r>
                                <w:bookmarkStart w:id="5" w:name="OLE_LINK1"/>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S001</w:t>
                                </w:r>
                                <w:r>
                                  <w:rPr>
                                    <w:rFonts w:ascii="Arial" w:hAnsi="Arial" w:cs="Arial"/>
                                    <w:kern w:val="0"/>
                                    <w:sz w:val="11"/>
                                    <w:szCs w:val="11"/>
                                  </w:rPr>
                                  <w:t xml:space="preserve">     Rev.: </w:t>
                                </w:r>
                                <w:r>
                                  <w:rPr>
                                    <w:rFonts w:ascii="Arial" w:hAnsi="Arial" w:cs="Arial" w:hint="eastAsia"/>
                                    <w:kern w:val="0"/>
                                    <w:sz w:val="11"/>
                                    <w:szCs w:val="11"/>
                                  </w:rPr>
                                  <w:t>S</w:t>
                                </w:r>
                                <w:r>
                                  <w:rPr>
                                    <w:rFonts w:ascii="Arial" w:hAnsi="Arial" w:cs="Arial"/>
                                    <w:kern w:val="0"/>
                                    <w:sz w:val="11"/>
                                    <w:szCs w:val="11"/>
                                  </w:rPr>
                                  <w:t>/1</w:t>
                                </w:r>
                                <w:bookmarkEnd w:id="5"/>
                                <w:r>
                                  <w:rPr>
                                    <w:rFonts w:ascii="Arial" w:hAnsi="Arial" w:cs="Arial"/>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59264;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efgSB2QAAAAoBAAAPAAAAAAAAAAEAIAAAACIAAABkcnMv&#10;ZG93bnJldi54bWxQSwECFAAUAAAACACHTuJA/oV4YzsCAAB+BAAADgAAAAAAAAABACAAAAAoAQAA&#10;ZHJzL2Uyb0RvYy54bWxQSwUGAAAAAAYABgBZAQAA1QU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 xml:space="preserve">   </w:t>
                          </w:r>
                          <w:bookmarkStart w:id="5" w:name="OLE_LINK1"/>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S001</w:t>
                          </w:r>
                          <w:r>
                            <w:rPr>
                              <w:rFonts w:ascii="Arial" w:hAnsi="Arial" w:cs="Arial"/>
                              <w:kern w:val="0"/>
                              <w:sz w:val="11"/>
                              <w:szCs w:val="11"/>
                            </w:rPr>
                            <w:t xml:space="preserve">     Rev.: </w:t>
                          </w:r>
                          <w:r>
                            <w:rPr>
                              <w:rFonts w:hint="eastAsia" w:ascii="Arial" w:hAnsi="Arial" w:cs="Arial"/>
                              <w:kern w:val="0"/>
                              <w:sz w:val="11"/>
                              <w:szCs w:val="11"/>
                              <w:lang w:val="en-US" w:eastAsia="zh-CN"/>
                            </w:rPr>
                            <w:t>S</w:t>
                          </w:r>
                          <w:r>
                            <w:rPr>
                              <w:rFonts w:ascii="Arial" w:hAnsi="Arial" w:cs="Arial"/>
                              <w:kern w:val="0"/>
                              <w:sz w:val="11"/>
                              <w:szCs w:val="11"/>
                            </w:rPr>
                            <w:t>/1</w:t>
                          </w:r>
                          <w:bookmarkEnd w:id="5"/>
                          <w:r>
                            <w:rPr>
                              <w:rFonts w:ascii="Arial" w:hAnsi="Arial" w:cs="Arial"/>
                              <w:kern w:val="0"/>
                              <w:sz w:val="11"/>
                              <w:szCs w:val="11"/>
                            </w:rPr>
                            <w:t xml:space="preserve"> </w:t>
                          </w:r>
                        </w:p>
                      </w:txbxContent>
                    </v:textbox>
                  </v:shape>
                </w:pict>
              </mc:Fallback>
            </mc:AlternateContent>
          </w:r>
        </w:p>
      </w:tc>
    </w:tr>
    <w:tr w:rsidR="00EB7F80">
      <w:trPr>
        <w:trHeight w:val="319"/>
      </w:trPr>
      <w:tc>
        <w:tcPr>
          <w:tcW w:w="284" w:type="dxa"/>
          <w:vMerge/>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tcBorders>
            <w:top w:val="nil"/>
            <w:left w:val="nil"/>
            <w:bottom w:val="nil"/>
            <w:right w:val="nil"/>
          </w:tcBorders>
          <w:shd w:val="clear" w:color="auto" w:fill="auto"/>
        </w:tcPr>
        <w:p w:rsidR="00EB7F80" w:rsidRDefault="00EB7F80">
          <w:pPr>
            <w:rPr>
              <w:rFonts w:ascii="Cambria" w:eastAsia="PMingLiU" w:hAnsi="Cambria"/>
            </w:rPr>
          </w:pPr>
        </w:p>
      </w:tc>
    </w:tr>
    <w:tr w:rsidR="00EB7F80">
      <w:trPr>
        <w:trHeight w:val="246"/>
      </w:trPr>
      <w:tc>
        <w:tcPr>
          <w:tcW w:w="284" w:type="dxa"/>
          <w:vMerge/>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tcBorders>
            <w:top w:val="nil"/>
            <w:left w:val="nil"/>
            <w:bottom w:val="nil"/>
            <w:right w:val="nil"/>
          </w:tcBorders>
          <w:shd w:val="clear" w:color="auto" w:fill="auto"/>
        </w:tcPr>
        <w:p w:rsidR="00EB7F80" w:rsidRDefault="00EB7F80">
          <w:pPr>
            <w:rPr>
              <w:rFonts w:ascii="Cambria" w:eastAsia="PMingLiU" w:hAnsi="Cambria"/>
            </w:rPr>
          </w:pPr>
        </w:p>
      </w:tc>
    </w:tr>
  </w:tbl>
  <w:p w:rsidR="00EB7F80" w:rsidRDefault="00EB7F80">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10456"/>
    </w:tblGrid>
    <w:tr w:rsidR="00EB7F80">
      <w:trPr>
        <w:trHeight w:val="273"/>
      </w:trPr>
      <w:tc>
        <w:tcPr>
          <w:tcW w:w="284" w:type="dxa"/>
          <w:vMerge w:val="restart"/>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val="restart"/>
          <w:tcBorders>
            <w:top w:val="nil"/>
            <w:left w:val="nil"/>
            <w:bottom w:val="nil"/>
            <w:right w:val="nil"/>
          </w:tcBorders>
          <w:shd w:val="clear" w:color="auto" w:fill="auto"/>
          <w:vAlign w:val="center"/>
        </w:tcPr>
        <w:p w:rsidR="00EB7F80" w:rsidRDefault="00DB1350">
          <w:pPr>
            <w:jc w:val="center"/>
            <w:rPr>
              <w:b/>
              <w:sz w:val="22"/>
            </w:rPr>
          </w:pPr>
          <w:r>
            <w:rPr>
              <w:rFonts w:ascii="宋体" w:hAnsi="宋体" w:cs="Arial"/>
              <w:b/>
              <w:noProof/>
              <w:sz w:val="28"/>
              <w:szCs w:val="32"/>
            </w:rPr>
            <w:drawing>
              <wp:anchor distT="0" distB="0" distL="114300" distR="114300" simplePos="0" relativeHeight="251664384" behindDoc="0" locked="0" layoutInCell="1" allowOverlap="1">
                <wp:simplePos x="0" y="0"/>
                <wp:positionH relativeFrom="column">
                  <wp:posOffset>5970270</wp:posOffset>
                </wp:positionH>
                <wp:positionV relativeFrom="paragraph">
                  <wp:posOffset>-294640</wp:posOffset>
                </wp:positionV>
                <wp:extent cx="660400" cy="727710"/>
                <wp:effectExtent l="0" t="0" r="0" b="889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l="18168" t="14122" r="13509" b="6240"/>
                        <a:stretch>
                          <a:fillRect/>
                        </a:stretch>
                      </pic:blipFill>
                      <pic:spPr>
                        <a:xfrm>
                          <a:off x="0" y="0"/>
                          <a:ext cx="660400" cy="727710"/>
                        </a:xfrm>
                        <a:prstGeom prst="rect">
                          <a:avLst/>
                        </a:prstGeom>
                        <a:noFill/>
                        <a:ln>
                          <a:noFill/>
                        </a:ln>
                      </pic:spPr>
                    </pic:pic>
                  </a:graphicData>
                </a:graphic>
              </wp:anchor>
            </w:drawing>
          </w:r>
          <w:r>
            <w:rPr>
              <w:b/>
              <w:sz w:val="22"/>
            </w:rPr>
            <w:t>Terms and Conditions</w:t>
          </w:r>
        </w:p>
        <w:p w:rsidR="00EB7F80" w:rsidRDefault="00DB1350">
          <w:pPr>
            <w:jc w:val="center"/>
            <w:rPr>
              <w:rFonts w:ascii="宋体" w:hAnsi="宋体" w:cs="Arial"/>
              <w:b/>
              <w:sz w:val="28"/>
              <w:szCs w:val="32"/>
            </w:rPr>
          </w:pPr>
          <w:r>
            <w:rPr>
              <w:rFonts w:ascii="宋体" w:hAnsi="宋体" w:cs="Arial" w:hint="eastAsia"/>
              <w:b/>
              <w:sz w:val="28"/>
              <w:szCs w:val="32"/>
            </w:rPr>
            <w:t>服务通用条款</w:t>
          </w:r>
        </w:p>
        <w:p w:rsidR="00EB7F80" w:rsidRDefault="00DB1350">
          <w:pPr>
            <w:jc w:val="center"/>
            <w:rPr>
              <w:b/>
              <w:sz w:val="22"/>
            </w:rPr>
          </w:pPr>
          <w:r>
            <w:rPr>
              <w:rFonts w:ascii="宋体" w:hAnsi="宋体" w:cs="Arial"/>
              <w:b/>
              <w:noProof/>
              <w:sz w:val="28"/>
              <w:szCs w:val="32"/>
            </w:rPr>
            <mc:AlternateContent>
              <mc:Choice Requires="wps">
                <w:drawing>
                  <wp:anchor distT="45720" distB="45720" distL="114300" distR="114300" simplePos="0" relativeHeight="251660288" behindDoc="0" locked="0" layoutInCell="1" allowOverlap="1">
                    <wp:simplePos x="0" y="0"/>
                    <wp:positionH relativeFrom="column">
                      <wp:posOffset>4324985</wp:posOffset>
                    </wp:positionH>
                    <wp:positionV relativeFrom="paragraph">
                      <wp:posOffset>6985</wp:posOffset>
                    </wp:positionV>
                    <wp:extent cx="2360930" cy="1404620"/>
                    <wp:effectExtent l="0" t="0" r="20320" b="2413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ln>
                          </wps:spPr>
                          <wps:txbx>
                            <w:txbxContent>
                              <w:p w:rsidR="00EB7F80" w:rsidRDefault="00DB1350">
                                <w:pPr>
                                  <w:wordWrap w:val="0"/>
                                  <w:jc w:val="right"/>
                                  <w:rPr>
                                    <w:sz w:val="11"/>
                                    <w:szCs w:val="11"/>
                                  </w:rPr>
                                </w:pPr>
                                <w:r>
                                  <w:rPr>
                                    <w:rFonts w:hint="eastAsia"/>
                                    <w:sz w:val="11"/>
                                    <w:szCs w:val="11"/>
                                  </w:rPr>
                                  <w:t>N</w:t>
                                </w:r>
                                <w:r>
                                  <w:rPr>
                                    <w:sz w:val="11"/>
                                    <w:szCs w:val="11"/>
                                  </w:rPr>
                                  <w:t xml:space="preserve">o. </w:t>
                                </w:r>
                                <w:r>
                                  <w:rPr>
                                    <w:rFonts w:ascii="Arial" w:hAnsi="Arial" w:cs="Arial"/>
                                    <w:kern w:val="0"/>
                                    <w:sz w:val="11"/>
                                    <w:szCs w:val="11"/>
                                  </w:rPr>
                                  <w:t>S-Q</w:t>
                                </w:r>
                                <w:r>
                                  <w:rPr>
                                    <w:rFonts w:ascii="Arial" w:hAnsi="Arial" w:cs="Arial" w:hint="eastAsia"/>
                                    <w:kern w:val="0"/>
                                    <w:sz w:val="11"/>
                                    <w:szCs w:val="11"/>
                                  </w:rPr>
                                  <w:t>B</w:t>
                                </w:r>
                                <w:r>
                                  <w:rPr>
                                    <w:rFonts w:ascii="Arial" w:hAnsi="Arial" w:cs="Arial"/>
                                    <w:kern w:val="0"/>
                                    <w:sz w:val="11"/>
                                    <w:szCs w:val="11"/>
                                  </w:rPr>
                                  <w:t>-</w:t>
                                </w:r>
                                <w:r>
                                  <w:rPr>
                                    <w:rFonts w:ascii="Arial" w:hAnsi="Arial" w:cs="Arial" w:hint="eastAsia"/>
                                    <w:kern w:val="0"/>
                                    <w:sz w:val="11"/>
                                    <w:szCs w:val="11"/>
                                  </w:rPr>
                                  <w:t>S001</w:t>
                                </w:r>
                                <w:r>
                                  <w:rPr>
                                    <w:rFonts w:ascii="Arial" w:hAnsi="Arial" w:cs="Arial"/>
                                    <w:kern w:val="0"/>
                                    <w:sz w:val="11"/>
                                    <w:szCs w:val="11"/>
                                  </w:rPr>
                                  <w:t xml:space="preserve">     Rev.: </w:t>
                                </w:r>
                                <w:r>
                                  <w:rPr>
                                    <w:rFonts w:ascii="Arial" w:hAnsi="Arial" w:cs="Arial" w:hint="eastAsia"/>
                                    <w:kern w:val="0"/>
                                    <w:sz w:val="11"/>
                                    <w:szCs w:val="11"/>
                                  </w:rPr>
                                  <w:t>S</w:t>
                                </w:r>
                                <w:r>
                                  <w:rPr>
                                    <w:rFonts w:ascii="Arial" w:hAnsi="Arial" w:cs="Arial"/>
                                    <w:kern w:val="0"/>
                                    <w:sz w:val="11"/>
                                    <w:szCs w:val="11"/>
                                  </w:rPr>
                                  <w:t>/1</w:t>
                                </w:r>
                                <w:r>
                                  <w:rPr>
                                    <w:rFonts w:ascii="Arial" w:hAnsi="Arial" w:cs="Arial" w:hint="eastAsia"/>
                                    <w:kern w:val="0"/>
                                    <w:sz w:val="11"/>
                                    <w:szCs w:val="11"/>
                                  </w:rPr>
                                  <w:t xml:space="preserve">  </w:t>
                                </w:r>
                              </w:p>
                            </w:txbxContent>
                          </wps:txbx>
                          <wps:bodyPr rot="0" vert="horz" wrap="square" lIns="91440" tIns="45720" rIns="91440" bIns="45720" anchor="t" anchorCtr="0">
                            <a:spAutoFit/>
                          </wps:bodyPr>
                        </wps:wsp>
                      </a:graphicData>
                    </a:graphic>
                  </wp:anchor>
                </w:drawing>
              </mc:Choice>
              <mc:Fallback xmlns:wpsCustomData="http://www.wps.cn/officeDocument/2013/wpsCustomData">
                <w:pict>
                  <v:shape id="文本框 2" o:spid="_x0000_s1026" o:spt="202" type="#_x0000_t202" style="position:absolute;left:0pt;margin-left:340.55pt;margin-top:0.55pt;height:110.6pt;width:185.9pt;z-index:251660288;mso-width-relative:page;mso-height-relative:page;" fillcolor="#FFFFFF" filled="t" stroked="t" coordsize="21600,21600" o:gfxdata="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5+BIHZAAAACgEAAA8AAAAAAAAAAQAgAAAAIgAAAGRycy9k&#10;b3ducmV2LnhtbFBLAQIUABQAAAAIAIdO4kBklFQVOgIAAH0EAAAOAAAAAAAAAAEAIAAAACgBAABk&#10;cnMvZTJvRG9jLnhtbFBLBQYAAAAABgAGAFkBAADUBQAAAAA=&#10;">
                    <v:fill on="t" focussize="0,0"/>
                    <v:stroke color="#FFFFFF [3212]" miterlimit="8" joinstyle="miter"/>
                    <v:imagedata o:title=""/>
                    <o:lock v:ext="edit" aspectratio="f"/>
                    <v:textbox style="mso-fit-shape-to-text:t;">
                      <w:txbxContent>
                        <w:p>
                          <w:pPr>
                            <w:wordWrap w:val="0"/>
                            <w:jc w:val="right"/>
                            <w:rPr>
                              <w:sz w:val="11"/>
                              <w:szCs w:val="11"/>
                            </w:rPr>
                          </w:pPr>
                          <w:r>
                            <w:rPr>
                              <w:rFonts w:hint="eastAsia"/>
                              <w:sz w:val="11"/>
                              <w:szCs w:val="11"/>
                              <w:lang w:val="en-US" w:eastAsia="zh-CN"/>
                            </w:rPr>
                            <w:t>N</w:t>
                          </w:r>
                          <w:r>
                            <w:rPr>
                              <w:sz w:val="11"/>
                              <w:szCs w:val="11"/>
                            </w:rPr>
                            <w:t xml:space="preserve">o. </w:t>
                          </w:r>
                          <w:r>
                            <w:rPr>
                              <w:rFonts w:ascii="Arial" w:hAnsi="Arial" w:cs="Arial"/>
                              <w:kern w:val="0"/>
                              <w:sz w:val="11"/>
                              <w:szCs w:val="11"/>
                            </w:rPr>
                            <w:t>S-Q</w:t>
                          </w:r>
                          <w:r>
                            <w:rPr>
                              <w:rFonts w:hint="eastAsia" w:ascii="Arial" w:hAnsi="Arial" w:cs="Arial"/>
                              <w:kern w:val="0"/>
                              <w:sz w:val="11"/>
                              <w:szCs w:val="11"/>
                              <w:lang w:val="en-US" w:eastAsia="zh-CN"/>
                            </w:rPr>
                            <w:t>B</w:t>
                          </w:r>
                          <w:r>
                            <w:rPr>
                              <w:rFonts w:ascii="Arial" w:hAnsi="Arial" w:cs="Arial"/>
                              <w:kern w:val="0"/>
                              <w:sz w:val="11"/>
                              <w:szCs w:val="11"/>
                            </w:rPr>
                            <w:t>-</w:t>
                          </w:r>
                          <w:r>
                            <w:rPr>
                              <w:rFonts w:hint="eastAsia" w:ascii="Arial" w:hAnsi="Arial" w:cs="Arial"/>
                              <w:kern w:val="0"/>
                              <w:sz w:val="11"/>
                              <w:szCs w:val="11"/>
                              <w:lang w:val="en-US" w:eastAsia="zh-CN"/>
                            </w:rPr>
                            <w:t>S001</w:t>
                          </w:r>
                          <w:r>
                            <w:rPr>
                              <w:rFonts w:ascii="Arial" w:hAnsi="Arial" w:cs="Arial"/>
                              <w:kern w:val="0"/>
                              <w:sz w:val="11"/>
                              <w:szCs w:val="11"/>
                            </w:rPr>
                            <w:t xml:space="preserve">     Rev.: </w:t>
                          </w:r>
                          <w:r>
                            <w:rPr>
                              <w:rFonts w:hint="eastAsia" w:ascii="Arial" w:hAnsi="Arial" w:cs="Arial"/>
                              <w:kern w:val="0"/>
                              <w:sz w:val="11"/>
                              <w:szCs w:val="11"/>
                              <w:lang w:val="en-US" w:eastAsia="zh-CN"/>
                            </w:rPr>
                            <w:t>S</w:t>
                          </w:r>
                          <w:r>
                            <w:rPr>
                              <w:rFonts w:ascii="Arial" w:hAnsi="Arial" w:cs="Arial"/>
                              <w:kern w:val="0"/>
                              <w:sz w:val="11"/>
                              <w:szCs w:val="11"/>
                            </w:rPr>
                            <w:t>/1</w:t>
                          </w:r>
                          <w:r>
                            <w:rPr>
                              <w:rFonts w:hint="eastAsia" w:ascii="Arial" w:hAnsi="Arial" w:cs="Arial"/>
                              <w:kern w:val="0"/>
                              <w:sz w:val="11"/>
                              <w:szCs w:val="11"/>
                            </w:rPr>
                            <w:t xml:space="preserve">  </w:t>
                          </w:r>
                        </w:p>
                      </w:txbxContent>
                    </v:textbox>
                  </v:shape>
                </w:pict>
              </mc:Fallback>
            </mc:AlternateContent>
          </w:r>
        </w:p>
      </w:tc>
    </w:tr>
    <w:tr w:rsidR="00EB7F80">
      <w:trPr>
        <w:trHeight w:val="319"/>
      </w:trPr>
      <w:tc>
        <w:tcPr>
          <w:tcW w:w="284" w:type="dxa"/>
          <w:vMerge/>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tcBorders>
            <w:top w:val="nil"/>
            <w:left w:val="nil"/>
            <w:bottom w:val="nil"/>
            <w:right w:val="nil"/>
          </w:tcBorders>
          <w:shd w:val="clear" w:color="auto" w:fill="auto"/>
        </w:tcPr>
        <w:p w:rsidR="00EB7F80" w:rsidRDefault="00EB7F80">
          <w:pPr>
            <w:rPr>
              <w:rFonts w:ascii="Cambria" w:eastAsia="PMingLiU" w:hAnsi="Cambria"/>
            </w:rPr>
          </w:pPr>
        </w:p>
      </w:tc>
    </w:tr>
    <w:tr w:rsidR="00EB7F80">
      <w:trPr>
        <w:trHeight w:val="246"/>
      </w:trPr>
      <w:tc>
        <w:tcPr>
          <w:tcW w:w="284" w:type="dxa"/>
          <w:vMerge/>
          <w:tcBorders>
            <w:top w:val="nil"/>
            <w:left w:val="nil"/>
            <w:bottom w:val="nil"/>
            <w:right w:val="nil"/>
          </w:tcBorders>
          <w:shd w:val="clear" w:color="auto" w:fill="auto"/>
        </w:tcPr>
        <w:p w:rsidR="00EB7F80" w:rsidRDefault="00EB7F80">
          <w:pPr>
            <w:rPr>
              <w:rFonts w:ascii="Cambria" w:eastAsia="PMingLiU" w:hAnsi="Cambria"/>
            </w:rPr>
          </w:pPr>
        </w:p>
      </w:tc>
      <w:tc>
        <w:tcPr>
          <w:tcW w:w="10456" w:type="dxa"/>
          <w:vMerge/>
          <w:tcBorders>
            <w:top w:val="nil"/>
            <w:left w:val="nil"/>
            <w:bottom w:val="nil"/>
            <w:right w:val="nil"/>
          </w:tcBorders>
          <w:shd w:val="clear" w:color="auto" w:fill="auto"/>
        </w:tcPr>
        <w:p w:rsidR="00EB7F80" w:rsidRDefault="00EB7F80">
          <w:pPr>
            <w:rPr>
              <w:rFonts w:ascii="Cambria" w:eastAsia="PMingLiU" w:hAnsi="Cambria"/>
            </w:rPr>
          </w:pPr>
        </w:p>
      </w:tc>
    </w:tr>
  </w:tbl>
  <w:p w:rsidR="00EB7F80" w:rsidRDefault="00EB7F80">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BF2BA"/>
    <w:multiLevelType w:val="multilevel"/>
    <w:tmpl w:val="268BF2BA"/>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 w15:restartNumberingAfterBreak="0">
    <w:nsid w:val="5EE24F09"/>
    <w:multiLevelType w:val="multilevel"/>
    <w:tmpl w:val="5EE24F09"/>
    <w:lvl w:ilvl="0">
      <w:start w:val="2"/>
      <w:numFmt w:val="decimal"/>
      <w:lvlText w:val="%1"/>
      <w:lvlJc w:val="left"/>
      <w:pPr>
        <w:ind w:left="375" w:hanging="375"/>
      </w:pPr>
      <w:rPr>
        <w:rFonts w:hint="default"/>
      </w:rPr>
    </w:lvl>
    <w:lvl w:ilvl="1">
      <w:start w:val="1"/>
      <w:numFmt w:val="decimal"/>
      <w:lvlText w:val="%1.%2"/>
      <w:lvlJc w:val="left"/>
      <w:pPr>
        <w:ind w:left="737" w:hanging="375"/>
      </w:pPr>
      <w:rPr>
        <w:rFonts w:hint="default"/>
      </w:rPr>
    </w:lvl>
    <w:lvl w:ilvl="2">
      <w:start w:val="3"/>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168" w:hanging="72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252" w:hanging="108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336" w:hanging="1440"/>
      </w:pPr>
      <w:rPr>
        <w:rFonts w:hint="default"/>
      </w:rPr>
    </w:lvl>
  </w:abstractNum>
  <w:abstractNum w:abstractNumId="2" w15:restartNumberingAfterBreak="0">
    <w:nsid w:val="63940101"/>
    <w:multiLevelType w:val="multilevel"/>
    <w:tmpl w:val="63940101"/>
    <w:lvl w:ilvl="0">
      <w:start w:val="1"/>
      <w:numFmt w:val="decimal"/>
      <w:lvlText w:val="%1"/>
      <w:lvlJc w:val="left"/>
      <w:pPr>
        <w:ind w:left="227" w:hanging="227"/>
      </w:pPr>
      <w:rPr>
        <w:rFonts w:hint="eastAsia"/>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ZhOTc5MDk0Mzc3YjZmMTNiNWEyOTY2ZDg5NzA5M2IifQ=="/>
  </w:docVars>
  <w:rsids>
    <w:rsidRoot w:val="0011752B"/>
    <w:rsid w:val="00011187"/>
    <w:rsid w:val="00024C6A"/>
    <w:rsid w:val="00024DAC"/>
    <w:rsid w:val="000348FF"/>
    <w:rsid w:val="00037618"/>
    <w:rsid w:val="00042D0C"/>
    <w:rsid w:val="00043C86"/>
    <w:rsid w:val="0004620B"/>
    <w:rsid w:val="00053C0E"/>
    <w:rsid w:val="00054598"/>
    <w:rsid w:val="00060D3F"/>
    <w:rsid w:val="000653E5"/>
    <w:rsid w:val="00065670"/>
    <w:rsid w:val="00070482"/>
    <w:rsid w:val="0007126F"/>
    <w:rsid w:val="0008035F"/>
    <w:rsid w:val="000817A9"/>
    <w:rsid w:val="00095484"/>
    <w:rsid w:val="000B1927"/>
    <w:rsid w:val="000C29C3"/>
    <w:rsid w:val="000C50BF"/>
    <w:rsid w:val="000D082B"/>
    <w:rsid w:val="000D4260"/>
    <w:rsid w:val="000D69E2"/>
    <w:rsid w:val="000D7665"/>
    <w:rsid w:val="000E3569"/>
    <w:rsid w:val="000F1B75"/>
    <w:rsid w:val="00113516"/>
    <w:rsid w:val="001139A2"/>
    <w:rsid w:val="0011752B"/>
    <w:rsid w:val="00124166"/>
    <w:rsid w:val="00127B93"/>
    <w:rsid w:val="00136EA7"/>
    <w:rsid w:val="0014733C"/>
    <w:rsid w:val="0015100F"/>
    <w:rsid w:val="001516B5"/>
    <w:rsid w:val="001534BA"/>
    <w:rsid w:val="00162851"/>
    <w:rsid w:val="00165D2D"/>
    <w:rsid w:val="00173C67"/>
    <w:rsid w:val="00183D63"/>
    <w:rsid w:val="00186830"/>
    <w:rsid w:val="001B7141"/>
    <w:rsid w:val="001C6354"/>
    <w:rsid w:val="001D22FA"/>
    <w:rsid w:val="001D2810"/>
    <w:rsid w:val="001E3EF1"/>
    <w:rsid w:val="001E7208"/>
    <w:rsid w:val="001F02C9"/>
    <w:rsid w:val="001F67D1"/>
    <w:rsid w:val="001F7489"/>
    <w:rsid w:val="00207601"/>
    <w:rsid w:val="00226968"/>
    <w:rsid w:val="00226EA2"/>
    <w:rsid w:val="0023047A"/>
    <w:rsid w:val="002322E6"/>
    <w:rsid w:val="00247393"/>
    <w:rsid w:val="0025131D"/>
    <w:rsid w:val="00251DDA"/>
    <w:rsid w:val="00253FF6"/>
    <w:rsid w:val="0025673D"/>
    <w:rsid w:val="002625EA"/>
    <w:rsid w:val="00264FDC"/>
    <w:rsid w:val="00273831"/>
    <w:rsid w:val="00275686"/>
    <w:rsid w:val="00275AB9"/>
    <w:rsid w:val="002847DA"/>
    <w:rsid w:val="00293966"/>
    <w:rsid w:val="002B1B70"/>
    <w:rsid w:val="002B1EF8"/>
    <w:rsid w:val="002B410F"/>
    <w:rsid w:val="002B5AEB"/>
    <w:rsid w:val="002C2243"/>
    <w:rsid w:val="002C398D"/>
    <w:rsid w:val="002D3328"/>
    <w:rsid w:val="002F0534"/>
    <w:rsid w:val="002F2071"/>
    <w:rsid w:val="00311402"/>
    <w:rsid w:val="003132BF"/>
    <w:rsid w:val="00321FB0"/>
    <w:rsid w:val="00323376"/>
    <w:rsid w:val="00336219"/>
    <w:rsid w:val="003425F3"/>
    <w:rsid w:val="0034518A"/>
    <w:rsid w:val="00346A09"/>
    <w:rsid w:val="00350B87"/>
    <w:rsid w:val="00356D96"/>
    <w:rsid w:val="003663F3"/>
    <w:rsid w:val="00370611"/>
    <w:rsid w:val="003725AD"/>
    <w:rsid w:val="00373A55"/>
    <w:rsid w:val="00396999"/>
    <w:rsid w:val="003B52C3"/>
    <w:rsid w:val="003C45A0"/>
    <w:rsid w:val="003D2D94"/>
    <w:rsid w:val="003D64BF"/>
    <w:rsid w:val="003F4D53"/>
    <w:rsid w:val="003F5FE7"/>
    <w:rsid w:val="003F65FD"/>
    <w:rsid w:val="0040242B"/>
    <w:rsid w:val="00420C1E"/>
    <w:rsid w:val="00436837"/>
    <w:rsid w:val="004374D0"/>
    <w:rsid w:val="004426D9"/>
    <w:rsid w:val="00450E86"/>
    <w:rsid w:val="00460361"/>
    <w:rsid w:val="00467101"/>
    <w:rsid w:val="00477D6F"/>
    <w:rsid w:val="0048295A"/>
    <w:rsid w:val="00483E59"/>
    <w:rsid w:val="0048447D"/>
    <w:rsid w:val="004874FE"/>
    <w:rsid w:val="00490006"/>
    <w:rsid w:val="00495215"/>
    <w:rsid w:val="0049604D"/>
    <w:rsid w:val="004A32BD"/>
    <w:rsid w:val="004A7F29"/>
    <w:rsid w:val="004B141C"/>
    <w:rsid w:val="004B21EB"/>
    <w:rsid w:val="004B2B59"/>
    <w:rsid w:val="004B42C5"/>
    <w:rsid w:val="004B5455"/>
    <w:rsid w:val="004B5688"/>
    <w:rsid w:val="004C1E58"/>
    <w:rsid w:val="004C52B6"/>
    <w:rsid w:val="004D15FA"/>
    <w:rsid w:val="004D34C8"/>
    <w:rsid w:val="004F661F"/>
    <w:rsid w:val="005359A7"/>
    <w:rsid w:val="00535BD8"/>
    <w:rsid w:val="005379CC"/>
    <w:rsid w:val="00543EAE"/>
    <w:rsid w:val="00553A6D"/>
    <w:rsid w:val="005544EC"/>
    <w:rsid w:val="00555162"/>
    <w:rsid w:val="005735EC"/>
    <w:rsid w:val="005759D5"/>
    <w:rsid w:val="005825C3"/>
    <w:rsid w:val="00582798"/>
    <w:rsid w:val="00584E22"/>
    <w:rsid w:val="00587037"/>
    <w:rsid w:val="00590984"/>
    <w:rsid w:val="00593BE9"/>
    <w:rsid w:val="00596394"/>
    <w:rsid w:val="00596767"/>
    <w:rsid w:val="005C0E01"/>
    <w:rsid w:val="005C1323"/>
    <w:rsid w:val="005C603E"/>
    <w:rsid w:val="005C649B"/>
    <w:rsid w:val="005C65D3"/>
    <w:rsid w:val="005D2EAC"/>
    <w:rsid w:val="005E1C94"/>
    <w:rsid w:val="005E2895"/>
    <w:rsid w:val="005E3EBC"/>
    <w:rsid w:val="005E4494"/>
    <w:rsid w:val="005E4B65"/>
    <w:rsid w:val="005F5BA2"/>
    <w:rsid w:val="005F64B8"/>
    <w:rsid w:val="00602053"/>
    <w:rsid w:val="00602D56"/>
    <w:rsid w:val="00607DAC"/>
    <w:rsid w:val="006127E9"/>
    <w:rsid w:val="0061437F"/>
    <w:rsid w:val="006144A9"/>
    <w:rsid w:val="006177B2"/>
    <w:rsid w:val="00621D9B"/>
    <w:rsid w:val="00623C75"/>
    <w:rsid w:val="00640C48"/>
    <w:rsid w:val="006439A5"/>
    <w:rsid w:val="006443FC"/>
    <w:rsid w:val="0065237F"/>
    <w:rsid w:val="00653256"/>
    <w:rsid w:val="006578A3"/>
    <w:rsid w:val="006654F7"/>
    <w:rsid w:val="00675685"/>
    <w:rsid w:val="00676F80"/>
    <w:rsid w:val="006829BB"/>
    <w:rsid w:val="00683D55"/>
    <w:rsid w:val="006A1E67"/>
    <w:rsid w:val="006A2F97"/>
    <w:rsid w:val="006A6323"/>
    <w:rsid w:val="006B0132"/>
    <w:rsid w:val="006B3491"/>
    <w:rsid w:val="006B748B"/>
    <w:rsid w:val="006C07DE"/>
    <w:rsid w:val="006C3866"/>
    <w:rsid w:val="006C446F"/>
    <w:rsid w:val="006C6ABA"/>
    <w:rsid w:val="006C7F2B"/>
    <w:rsid w:val="006D017E"/>
    <w:rsid w:val="006D4FB9"/>
    <w:rsid w:val="006D6019"/>
    <w:rsid w:val="006E2FA8"/>
    <w:rsid w:val="0070251A"/>
    <w:rsid w:val="00706B07"/>
    <w:rsid w:val="00716EE2"/>
    <w:rsid w:val="00717D0F"/>
    <w:rsid w:val="0072314C"/>
    <w:rsid w:val="00723CF5"/>
    <w:rsid w:val="00725E33"/>
    <w:rsid w:val="007263B0"/>
    <w:rsid w:val="00740801"/>
    <w:rsid w:val="007458A8"/>
    <w:rsid w:val="00745EDA"/>
    <w:rsid w:val="00754154"/>
    <w:rsid w:val="00763F52"/>
    <w:rsid w:val="00765D75"/>
    <w:rsid w:val="00773756"/>
    <w:rsid w:val="00774AEC"/>
    <w:rsid w:val="007772E2"/>
    <w:rsid w:val="00781ED7"/>
    <w:rsid w:val="0079027A"/>
    <w:rsid w:val="00793DAD"/>
    <w:rsid w:val="00794AA6"/>
    <w:rsid w:val="007A27D9"/>
    <w:rsid w:val="007A2E14"/>
    <w:rsid w:val="007B268C"/>
    <w:rsid w:val="007B74C4"/>
    <w:rsid w:val="007C23C9"/>
    <w:rsid w:val="007C4AE9"/>
    <w:rsid w:val="007D071C"/>
    <w:rsid w:val="007F2888"/>
    <w:rsid w:val="007F7FAB"/>
    <w:rsid w:val="00801F4D"/>
    <w:rsid w:val="00810D65"/>
    <w:rsid w:val="0081718A"/>
    <w:rsid w:val="00820F31"/>
    <w:rsid w:val="008348F9"/>
    <w:rsid w:val="00835BDF"/>
    <w:rsid w:val="00835DB0"/>
    <w:rsid w:val="00836758"/>
    <w:rsid w:val="00836E07"/>
    <w:rsid w:val="0084005D"/>
    <w:rsid w:val="00840304"/>
    <w:rsid w:val="008460FB"/>
    <w:rsid w:val="00850066"/>
    <w:rsid w:val="00854ABB"/>
    <w:rsid w:val="008554AA"/>
    <w:rsid w:val="008623E0"/>
    <w:rsid w:val="008665E0"/>
    <w:rsid w:val="00874100"/>
    <w:rsid w:val="00877ABB"/>
    <w:rsid w:val="00881E4F"/>
    <w:rsid w:val="00886664"/>
    <w:rsid w:val="00886805"/>
    <w:rsid w:val="008B090D"/>
    <w:rsid w:val="008B5974"/>
    <w:rsid w:val="008B7379"/>
    <w:rsid w:val="008D1F74"/>
    <w:rsid w:val="008D32A0"/>
    <w:rsid w:val="008D5547"/>
    <w:rsid w:val="008D5DA9"/>
    <w:rsid w:val="008E283A"/>
    <w:rsid w:val="008E6296"/>
    <w:rsid w:val="008F201A"/>
    <w:rsid w:val="00905177"/>
    <w:rsid w:val="00906700"/>
    <w:rsid w:val="00915FB7"/>
    <w:rsid w:val="0093150A"/>
    <w:rsid w:val="00944CA0"/>
    <w:rsid w:val="0095392E"/>
    <w:rsid w:val="00965379"/>
    <w:rsid w:val="00971851"/>
    <w:rsid w:val="009744F4"/>
    <w:rsid w:val="00987987"/>
    <w:rsid w:val="00996C89"/>
    <w:rsid w:val="00997A40"/>
    <w:rsid w:val="009B0149"/>
    <w:rsid w:val="009B0EE3"/>
    <w:rsid w:val="009B1282"/>
    <w:rsid w:val="009B3117"/>
    <w:rsid w:val="009B34AE"/>
    <w:rsid w:val="009B3E55"/>
    <w:rsid w:val="009C281F"/>
    <w:rsid w:val="009D1A81"/>
    <w:rsid w:val="009D226A"/>
    <w:rsid w:val="009D7893"/>
    <w:rsid w:val="009E6D4C"/>
    <w:rsid w:val="009E7F3A"/>
    <w:rsid w:val="00A0252A"/>
    <w:rsid w:val="00A03182"/>
    <w:rsid w:val="00A11853"/>
    <w:rsid w:val="00A1203A"/>
    <w:rsid w:val="00A1415F"/>
    <w:rsid w:val="00A2196C"/>
    <w:rsid w:val="00A27C83"/>
    <w:rsid w:val="00A41EB7"/>
    <w:rsid w:val="00A43D64"/>
    <w:rsid w:val="00A51B37"/>
    <w:rsid w:val="00A55DF9"/>
    <w:rsid w:val="00A60E53"/>
    <w:rsid w:val="00A76BF5"/>
    <w:rsid w:val="00A81DB0"/>
    <w:rsid w:val="00A81F5C"/>
    <w:rsid w:val="00A84071"/>
    <w:rsid w:val="00A95E97"/>
    <w:rsid w:val="00AA2B85"/>
    <w:rsid w:val="00AA35F7"/>
    <w:rsid w:val="00AA5233"/>
    <w:rsid w:val="00AA6C7F"/>
    <w:rsid w:val="00AA763D"/>
    <w:rsid w:val="00AB23B0"/>
    <w:rsid w:val="00AC3D09"/>
    <w:rsid w:val="00AC7FF6"/>
    <w:rsid w:val="00AD2C35"/>
    <w:rsid w:val="00AD3BFD"/>
    <w:rsid w:val="00AD4C82"/>
    <w:rsid w:val="00AD6C45"/>
    <w:rsid w:val="00AE0620"/>
    <w:rsid w:val="00AF44EC"/>
    <w:rsid w:val="00B05A6A"/>
    <w:rsid w:val="00B105BD"/>
    <w:rsid w:val="00B2669E"/>
    <w:rsid w:val="00B44389"/>
    <w:rsid w:val="00B4569E"/>
    <w:rsid w:val="00B53FBE"/>
    <w:rsid w:val="00B54451"/>
    <w:rsid w:val="00B66A43"/>
    <w:rsid w:val="00B7461E"/>
    <w:rsid w:val="00B80112"/>
    <w:rsid w:val="00B83452"/>
    <w:rsid w:val="00B90078"/>
    <w:rsid w:val="00B9071F"/>
    <w:rsid w:val="00BA2F69"/>
    <w:rsid w:val="00BA3DF6"/>
    <w:rsid w:val="00BA58E5"/>
    <w:rsid w:val="00BB323F"/>
    <w:rsid w:val="00BB63CF"/>
    <w:rsid w:val="00BC1215"/>
    <w:rsid w:val="00BD13E5"/>
    <w:rsid w:val="00BD285D"/>
    <w:rsid w:val="00BD31FA"/>
    <w:rsid w:val="00BD4574"/>
    <w:rsid w:val="00BD5D3B"/>
    <w:rsid w:val="00C00A1B"/>
    <w:rsid w:val="00C025A5"/>
    <w:rsid w:val="00C10509"/>
    <w:rsid w:val="00C11D21"/>
    <w:rsid w:val="00C126F5"/>
    <w:rsid w:val="00C14E27"/>
    <w:rsid w:val="00C221FC"/>
    <w:rsid w:val="00C22EB2"/>
    <w:rsid w:val="00C3269F"/>
    <w:rsid w:val="00C43E85"/>
    <w:rsid w:val="00C537C4"/>
    <w:rsid w:val="00C602D7"/>
    <w:rsid w:val="00C62421"/>
    <w:rsid w:val="00C73886"/>
    <w:rsid w:val="00C80B5F"/>
    <w:rsid w:val="00C83E7D"/>
    <w:rsid w:val="00C8412F"/>
    <w:rsid w:val="00C84A94"/>
    <w:rsid w:val="00C86680"/>
    <w:rsid w:val="00C86A59"/>
    <w:rsid w:val="00C9711A"/>
    <w:rsid w:val="00CA0183"/>
    <w:rsid w:val="00CA6940"/>
    <w:rsid w:val="00CA76E3"/>
    <w:rsid w:val="00CC707C"/>
    <w:rsid w:val="00CC7E0B"/>
    <w:rsid w:val="00CD1A98"/>
    <w:rsid w:val="00CD48EC"/>
    <w:rsid w:val="00CE11B5"/>
    <w:rsid w:val="00CE1C66"/>
    <w:rsid w:val="00CE4201"/>
    <w:rsid w:val="00CE630C"/>
    <w:rsid w:val="00CF084C"/>
    <w:rsid w:val="00CF5F60"/>
    <w:rsid w:val="00D05DEB"/>
    <w:rsid w:val="00D13923"/>
    <w:rsid w:val="00D166EF"/>
    <w:rsid w:val="00D21031"/>
    <w:rsid w:val="00D2635B"/>
    <w:rsid w:val="00D27376"/>
    <w:rsid w:val="00D32B80"/>
    <w:rsid w:val="00D352AC"/>
    <w:rsid w:val="00D35448"/>
    <w:rsid w:val="00D37266"/>
    <w:rsid w:val="00D439BA"/>
    <w:rsid w:val="00D46635"/>
    <w:rsid w:val="00D4765C"/>
    <w:rsid w:val="00D56E39"/>
    <w:rsid w:val="00D61BC2"/>
    <w:rsid w:val="00D65FFB"/>
    <w:rsid w:val="00D67075"/>
    <w:rsid w:val="00D73CED"/>
    <w:rsid w:val="00D75FEA"/>
    <w:rsid w:val="00D77055"/>
    <w:rsid w:val="00D77BC8"/>
    <w:rsid w:val="00D83F12"/>
    <w:rsid w:val="00D86D52"/>
    <w:rsid w:val="00D910DB"/>
    <w:rsid w:val="00D933BC"/>
    <w:rsid w:val="00D93B0F"/>
    <w:rsid w:val="00D93DFD"/>
    <w:rsid w:val="00DA50F2"/>
    <w:rsid w:val="00DA6800"/>
    <w:rsid w:val="00DB1350"/>
    <w:rsid w:val="00DB1AFC"/>
    <w:rsid w:val="00DB4910"/>
    <w:rsid w:val="00DC1A84"/>
    <w:rsid w:val="00DC3969"/>
    <w:rsid w:val="00DE57C5"/>
    <w:rsid w:val="00E07F34"/>
    <w:rsid w:val="00E1352B"/>
    <w:rsid w:val="00E16E26"/>
    <w:rsid w:val="00E302A6"/>
    <w:rsid w:val="00E31342"/>
    <w:rsid w:val="00E370C9"/>
    <w:rsid w:val="00E46965"/>
    <w:rsid w:val="00E535BC"/>
    <w:rsid w:val="00E55CE8"/>
    <w:rsid w:val="00E60E10"/>
    <w:rsid w:val="00E6325C"/>
    <w:rsid w:val="00E70A94"/>
    <w:rsid w:val="00E721CF"/>
    <w:rsid w:val="00E728B5"/>
    <w:rsid w:val="00E7433F"/>
    <w:rsid w:val="00E75757"/>
    <w:rsid w:val="00E821A8"/>
    <w:rsid w:val="00E854E9"/>
    <w:rsid w:val="00E86BA9"/>
    <w:rsid w:val="00E871BA"/>
    <w:rsid w:val="00E87FAA"/>
    <w:rsid w:val="00E9041D"/>
    <w:rsid w:val="00E92030"/>
    <w:rsid w:val="00EB1CAD"/>
    <w:rsid w:val="00EB4187"/>
    <w:rsid w:val="00EB674D"/>
    <w:rsid w:val="00EB7F80"/>
    <w:rsid w:val="00EC5E00"/>
    <w:rsid w:val="00EE103E"/>
    <w:rsid w:val="00EE4B6D"/>
    <w:rsid w:val="00EE7F06"/>
    <w:rsid w:val="00F1144C"/>
    <w:rsid w:val="00F12BA3"/>
    <w:rsid w:val="00F13DF9"/>
    <w:rsid w:val="00F3036B"/>
    <w:rsid w:val="00F31E1A"/>
    <w:rsid w:val="00F352CC"/>
    <w:rsid w:val="00F358F1"/>
    <w:rsid w:val="00F36C45"/>
    <w:rsid w:val="00F43046"/>
    <w:rsid w:val="00F63807"/>
    <w:rsid w:val="00F664D1"/>
    <w:rsid w:val="00F77A86"/>
    <w:rsid w:val="00F84F25"/>
    <w:rsid w:val="00F94E4D"/>
    <w:rsid w:val="00FA04EF"/>
    <w:rsid w:val="00FA6E6E"/>
    <w:rsid w:val="00FB5AA6"/>
    <w:rsid w:val="00FC44D4"/>
    <w:rsid w:val="00FD1214"/>
    <w:rsid w:val="00FD432B"/>
    <w:rsid w:val="00FE4AD1"/>
    <w:rsid w:val="00FE5635"/>
    <w:rsid w:val="00FE79A3"/>
    <w:rsid w:val="00FE7A03"/>
    <w:rsid w:val="00FF019A"/>
    <w:rsid w:val="00FF309F"/>
    <w:rsid w:val="01522CE2"/>
    <w:rsid w:val="01B93182"/>
    <w:rsid w:val="03CE450F"/>
    <w:rsid w:val="0405071D"/>
    <w:rsid w:val="0480659C"/>
    <w:rsid w:val="04D90F86"/>
    <w:rsid w:val="05225E8B"/>
    <w:rsid w:val="05B86133"/>
    <w:rsid w:val="06716FC0"/>
    <w:rsid w:val="08D31906"/>
    <w:rsid w:val="0D8E04F1"/>
    <w:rsid w:val="0E116BEA"/>
    <w:rsid w:val="0E4248DD"/>
    <w:rsid w:val="0E726710"/>
    <w:rsid w:val="10CF6E57"/>
    <w:rsid w:val="11032FA4"/>
    <w:rsid w:val="11234FFD"/>
    <w:rsid w:val="116F4F22"/>
    <w:rsid w:val="119D19BE"/>
    <w:rsid w:val="11D908EE"/>
    <w:rsid w:val="12E2119E"/>
    <w:rsid w:val="13757FBC"/>
    <w:rsid w:val="16444A0F"/>
    <w:rsid w:val="167E1BCE"/>
    <w:rsid w:val="17066ADD"/>
    <w:rsid w:val="1D5326ED"/>
    <w:rsid w:val="1E7A662C"/>
    <w:rsid w:val="1F372797"/>
    <w:rsid w:val="21C02DD6"/>
    <w:rsid w:val="220041D9"/>
    <w:rsid w:val="23386BEA"/>
    <w:rsid w:val="24E101A2"/>
    <w:rsid w:val="24EE0C61"/>
    <w:rsid w:val="27095989"/>
    <w:rsid w:val="28B07D08"/>
    <w:rsid w:val="2A900C8F"/>
    <w:rsid w:val="2B410002"/>
    <w:rsid w:val="2BF856E4"/>
    <w:rsid w:val="2C0462E2"/>
    <w:rsid w:val="2C56151F"/>
    <w:rsid w:val="2EB2417D"/>
    <w:rsid w:val="2F832918"/>
    <w:rsid w:val="2FAB06DD"/>
    <w:rsid w:val="310D1225"/>
    <w:rsid w:val="31937ABD"/>
    <w:rsid w:val="32C837B5"/>
    <w:rsid w:val="3330332D"/>
    <w:rsid w:val="370F790F"/>
    <w:rsid w:val="3C5F58E2"/>
    <w:rsid w:val="3CCF1E09"/>
    <w:rsid w:val="3D1F6D05"/>
    <w:rsid w:val="3D51668C"/>
    <w:rsid w:val="3ED066A1"/>
    <w:rsid w:val="3F5C38C5"/>
    <w:rsid w:val="421F3CBB"/>
    <w:rsid w:val="438A0D45"/>
    <w:rsid w:val="44520E7F"/>
    <w:rsid w:val="4A934271"/>
    <w:rsid w:val="4BD35256"/>
    <w:rsid w:val="4C1A1953"/>
    <w:rsid w:val="4D9871FB"/>
    <w:rsid w:val="4ECE6CED"/>
    <w:rsid w:val="50FB0AA7"/>
    <w:rsid w:val="5120564B"/>
    <w:rsid w:val="520A0236"/>
    <w:rsid w:val="52B062BD"/>
    <w:rsid w:val="53873B78"/>
    <w:rsid w:val="548946DF"/>
    <w:rsid w:val="54C94F38"/>
    <w:rsid w:val="553936F8"/>
    <w:rsid w:val="56975EA1"/>
    <w:rsid w:val="5BC5486E"/>
    <w:rsid w:val="6019205D"/>
    <w:rsid w:val="6139226B"/>
    <w:rsid w:val="62715F9A"/>
    <w:rsid w:val="645F369E"/>
    <w:rsid w:val="654A39A2"/>
    <w:rsid w:val="65E550BC"/>
    <w:rsid w:val="67723C3F"/>
    <w:rsid w:val="6A050368"/>
    <w:rsid w:val="6C186F7E"/>
    <w:rsid w:val="6D4420B7"/>
    <w:rsid w:val="6E985116"/>
    <w:rsid w:val="6F1D6BE3"/>
    <w:rsid w:val="7008538D"/>
    <w:rsid w:val="705B5186"/>
    <w:rsid w:val="73EC2FBA"/>
    <w:rsid w:val="749B3F9B"/>
    <w:rsid w:val="751E0AAE"/>
    <w:rsid w:val="774150D6"/>
    <w:rsid w:val="7CE65922"/>
    <w:rsid w:val="7CF04285"/>
    <w:rsid w:val="7D236A8D"/>
    <w:rsid w:val="7E4E5404"/>
    <w:rsid w:val="7EC64112"/>
    <w:rsid w:val="7F7D5A97"/>
    <w:rsid w:val="7FB70E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D9867F5C-9C11-497D-92E9-83275D22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Pr>
      <w:sz w:val="24"/>
    </w:rPr>
  </w:style>
  <w:style w:type="table" w:styleId="a7">
    <w:name w:val="Table Grid"/>
    <w:basedOn w:val="a1"/>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FollowedHyperlink"/>
    <w:basedOn w:val="a0"/>
    <w:uiPriority w:val="99"/>
    <w:unhideWhenUsed/>
    <w:qFormat/>
    <w:rPr>
      <w:color w:val="800080" w:themeColor="followedHyperlink"/>
      <w:u w:val="single"/>
    </w:rPr>
  </w:style>
  <w:style w:type="character" w:styleId="a9">
    <w:name w:val="Hyperlink"/>
    <w:unhideWhenUsed/>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character" w:customStyle="1" w:styleId="65pt">
    <w:name w:val="正文文本 + 6.5 pt"/>
    <w:qFormat/>
    <w:rPr>
      <w:rFonts w:ascii="Arial Unicode MS" w:eastAsia="Arial Unicode MS" w:hAnsi="Arial Unicode MS" w:cs="Arial Unicode MS"/>
      <w:color w:val="000000"/>
      <w:spacing w:val="0"/>
      <w:w w:val="100"/>
      <w:position w:val="0"/>
      <w:sz w:val="13"/>
      <w:szCs w:val="13"/>
      <w:shd w:val="clear" w:color="auto" w:fill="FFFFFF"/>
    </w:rPr>
  </w:style>
  <w:style w:type="character" w:customStyle="1" w:styleId="2">
    <w:name w:val="正文文本 (2)_"/>
    <w:link w:val="20"/>
    <w:qFormat/>
    <w:rPr>
      <w:rFonts w:ascii="Arial Unicode MS" w:eastAsia="Arial Unicode MS" w:hAnsi="Arial Unicode MS" w:cs="Arial Unicode MS"/>
      <w:sz w:val="13"/>
      <w:szCs w:val="13"/>
      <w:shd w:val="clear" w:color="auto" w:fill="FFFFFF"/>
    </w:rPr>
  </w:style>
  <w:style w:type="paragraph" w:customStyle="1" w:styleId="20">
    <w:name w:val="正文文本 (2)"/>
    <w:basedOn w:val="a"/>
    <w:link w:val="2"/>
    <w:qFormat/>
    <w:pPr>
      <w:shd w:val="clear" w:color="auto" w:fill="FFFFFF"/>
      <w:spacing w:line="0" w:lineRule="atLeast"/>
      <w:jc w:val="left"/>
    </w:pPr>
    <w:rPr>
      <w:rFonts w:ascii="Arial Unicode MS" w:eastAsia="Arial Unicode MS" w:hAnsi="Arial Unicode MS" w:cs="Arial Unicode MS"/>
      <w:sz w:val="13"/>
      <w:szCs w:val="13"/>
    </w:rPr>
  </w:style>
  <w:style w:type="character" w:customStyle="1" w:styleId="4">
    <w:name w:val="正文文本 (4)_"/>
    <w:link w:val="40"/>
    <w:qFormat/>
    <w:rPr>
      <w:rFonts w:ascii="Arial Unicode MS" w:eastAsia="Arial Unicode MS" w:hAnsi="Arial Unicode MS" w:cs="Arial Unicode MS"/>
      <w:b/>
      <w:bCs/>
      <w:sz w:val="13"/>
      <w:szCs w:val="13"/>
      <w:shd w:val="clear" w:color="auto" w:fill="FFFFFF"/>
    </w:rPr>
  </w:style>
  <w:style w:type="paragraph" w:customStyle="1" w:styleId="40">
    <w:name w:val="正文文本 (4)"/>
    <w:basedOn w:val="a"/>
    <w:link w:val="4"/>
    <w:qFormat/>
    <w:pPr>
      <w:shd w:val="clear" w:color="auto" w:fill="FFFFFF"/>
      <w:spacing w:line="182" w:lineRule="exact"/>
      <w:jc w:val="left"/>
    </w:pPr>
    <w:rPr>
      <w:rFonts w:ascii="Arial Unicode MS" w:eastAsia="Arial Unicode MS" w:hAnsi="Arial Unicode MS" w:cs="Arial Unicode MS"/>
      <w:b/>
      <w:bCs/>
      <w:sz w:val="13"/>
      <w:szCs w:val="13"/>
    </w:rPr>
  </w:style>
  <w:style w:type="paragraph" w:customStyle="1" w:styleId="1">
    <w:name w:val="列出段落1"/>
    <w:basedOn w:val="a"/>
    <w:uiPriority w:val="34"/>
    <w:qFormat/>
    <w:pPr>
      <w:ind w:firstLineChars="200" w:firstLine="420"/>
    </w:p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37643-FDB0-43C3-9473-12AFF3B7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822</Words>
  <Characters>4691</Characters>
  <Application>Microsoft Office Word</Application>
  <DocSecurity>0</DocSecurity>
  <Lines>39</Lines>
  <Paragraphs>11</Paragraphs>
  <ScaleCrop>false</ScaleCrop>
  <Company>china</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1320011302@qq.com</cp:lastModifiedBy>
  <cp:revision>18</cp:revision>
  <cp:lastPrinted>2017-03-27T09:16:00Z</cp:lastPrinted>
  <dcterms:created xsi:type="dcterms:W3CDTF">2022-03-30T12:48:00Z</dcterms:created>
  <dcterms:modified xsi:type="dcterms:W3CDTF">2023-07-25T08:27:00Z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20E5369B97CA48A98970C9BA8EED03E9_12</vt:lpwstr>
  </property>
</Properties>
</file>